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孟晚舟回国调查报告</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孟晚舟，汉族，1972年出生于四川 ，任正非之女，中国香港永久居民，深圳大学会计系毕业 ，华中理工大学(现华中科技大学)管理学硕士。历任公司财务部门的几个高级职位，包括销售融资与资金管理部总裁、账务管理部总裁、华为香港公司首席财务官，以及国...</w:t>
      </w:r>
    </w:p>
    <w:p>
      <w:pPr>
        <w:ind w:left="0" w:right="0" w:firstLine="560"/>
        <w:spacing w:before="450" w:after="450" w:line="312" w:lineRule="auto"/>
      </w:pPr>
      <w:r>
        <w:rPr>
          <w:rFonts w:ascii="宋体" w:hAnsi="宋体" w:eastAsia="宋体" w:cs="宋体"/>
          <w:color w:val="000"/>
          <w:sz w:val="28"/>
          <w:szCs w:val="28"/>
        </w:rPr>
        <w:t xml:space="preserve">孟晚舟，汉族，1972年出生于四川 ，任正非之女，中国香港永久居民，深圳大学会计系毕业 ，华中理工大学(现华中科技大学)管理学硕士。历任公司财务部门的几个高级职位，包括销售融资与资金管理部总裁、账务管理部总裁、华为香港公司首席财务官，以及国际会计部总监。现任华为副董事长、首席财务官。主要负责华为公司的财务运营及管理，包括财务策略、风险管理、融资筹划、税务遵从等业务。为大家整理的相关的孟晚舟回国调查报告,供大家参考选择。[_TAG_h2]　　孟晚舟回国调查报告</w:t>
      </w:r>
    </w:p>
    <w:p>
      <w:pPr>
        <w:ind w:left="0" w:right="0" w:firstLine="560"/>
        <w:spacing w:before="450" w:after="450" w:line="312" w:lineRule="auto"/>
      </w:pPr>
      <w:r>
        <w:rPr>
          <w:rFonts w:ascii="宋体" w:hAnsi="宋体" w:eastAsia="宋体" w:cs="宋体"/>
          <w:color w:val="000"/>
          <w:sz w:val="28"/>
          <w:szCs w:val="28"/>
        </w:rPr>
        <w:t xml:space="preserve">　　孟晚舟回国的准确时间</w:t>
      </w:r>
    </w:p>
    <w:p>
      <w:pPr>
        <w:ind w:left="0" w:right="0" w:firstLine="560"/>
        <w:spacing w:before="450" w:after="450" w:line="312" w:lineRule="auto"/>
      </w:pPr>
      <w:r>
        <w:rPr>
          <w:rFonts w:ascii="宋体" w:hAnsi="宋体" w:eastAsia="宋体" w:cs="宋体"/>
          <w:color w:val="000"/>
          <w:sz w:val="28"/>
          <w:szCs w:val="28"/>
        </w:rPr>
        <w:t xml:space="preserve">　　近日，针对孟晚舟被非法拘押一事，加拿大媒体又爆出猛料。</w:t>
      </w:r>
    </w:p>
    <w:p>
      <w:pPr>
        <w:ind w:left="0" w:right="0" w:firstLine="560"/>
        <w:spacing w:before="450" w:after="450" w:line="312" w:lineRule="auto"/>
      </w:pPr>
      <w:r>
        <w:rPr>
          <w:rFonts w:ascii="宋体" w:hAnsi="宋体" w:eastAsia="宋体" w:cs="宋体"/>
          <w:color w:val="000"/>
          <w:sz w:val="28"/>
          <w:szCs w:val="28"/>
        </w:rPr>
        <w:t xml:space="preserve">　　加拿大政府有意与中方进行谈判，称想要孟晚舟回国可以，但有两个条件。第一，以交换的形式，中国释放两名加拿大间谍，加方就暂缓起诉孟晚舟;第二，华为公司交出一笔赎金，但具体金额未知。</w:t>
      </w:r>
    </w:p>
    <w:p>
      <w:pPr>
        <w:ind w:left="0" w:right="0" w:firstLine="560"/>
        <w:spacing w:before="450" w:after="450" w:line="312" w:lineRule="auto"/>
      </w:pPr>
      <w:r>
        <w:rPr>
          <w:rFonts w:ascii="宋体" w:hAnsi="宋体" w:eastAsia="宋体" w:cs="宋体"/>
          <w:color w:val="000"/>
          <w:sz w:val="28"/>
          <w:szCs w:val="28"/>
        </w:rPr>
        <w:t xml:space="preserve">　　加法院称孟晚舟符合“双重犯罪”</w:t>
      </w:r>
    </w:p>
    <w:p>
      <w:pPr>
        <w:ind w:left="0" w:right="0" w:firstLine="560"/>
        <w:spacing w:before="450" w:after="450" w:line="312" w:lineRule="auto"/>
      </w:pPr>
      <w:r>
        <w:rPr>
          <w:rFonts w:ascii="宋体" w:hAnsi="宋体" w:eastAsia="宋体" w:cs="宋体"/>
          <w:color w:val="000"/>
          <w:sz w:val="28"/>
          <w:szCs w:val="28"/>
        </w:rPr>
        <w:t xml:space="preserve">　　综合路透社和《温哥华太阳报》报道，加拿大不列颠哥伦比亚最高法院当地时间24日就涉及孟晚舟从汇丰银行获得并提交给法院的机密财务文件做出裁决，加拿大法院以违反“公开审判”原则为由，驳回孟晚舟提出的禁止公开有关文件的请求。</w:t>
      </w:r>
    </w:p>
    <w:p>
      <w:pPr>
        <w:ind w:left="0" w:right="0" w:firstLine="560"/>
        <w:spacing w:before="450" w:after="450" w:line="312" w:lineRule="auto"/>
      </w:pPr>
      <w:r>
        <w:rPr>
          <w:rFonts w:ascii="宋体" w:hAnsi="宋体" w:eastAsia="宋体" w:cs="宋体"/>
          <w:color w:val="000"/>
          <w:sz w:val="28"/>
          <w:szCs w:val="28"/>
        </w:rPr>
        <w:t xml:space="preserve">　　在此之前，孟晚舟律师团队与汇丰银行在香港法院达成协议，约定禁止公开其法律团队从汇丰银行获得的文件。目前，还不清楚华为从汇丰银行获得了哪些文件，但辩护律师指出这些文件与孟晚舟的案件相关。华为加拿大分公司发表声明指出接受这一决定，可以公布文件中的真相。加拿大政府和汇丰银行则暂未对此作出回应。</w:t>
      </w:r>
    </w:p>
    <w:p>
      <w:pPr>
        <w:ind w:left="0" w:right="0" w:firstLine="560"/>
        <w:spacing w:before="450" w:after="450" w:line="312" w:lineRule="auto"/>
      </w:pPr>
      <w:r>
        <w:rPr>
          <w:rFonts w:ascii="宋体" w:hAnsi="宋体" w:eastAsia="宋体" w:cs="宋体"/>
          <w:color w:val="000"/>
          <w:sz w:val="28"/>
          <w:szCs w:val="28"/>
        </w:rPr>
        <w:t xml:space="preserve">　　孟晚舟引渡案听证会现定于8月下旬结束，从目前的局势来看，情况有些出乎意料。</w:t>
      </w:r>
    </w:p>
    <w:p>
      <w:pPr>
        <w:ind w:left="0" w:right="0" w:firstLine="560"/>
        <w:spacing w:before="450" w:after="450" w:line="312" w:lineRule="auto"/>
      </w:pPr>
      <w:r>
        <w:rPr>
          <w:rFonts w:ascii="宋体" w:hAnsi="宋体" w:eastAsia="宋体" w:cs="宋体"/>
          <w:color w:val="000"/>
          <w:sz w:val="28"/>
          <w:szCs w:val="28"/>
        </w:rPr>
        <w:t xml:space="preserve">　　可以明确地说，孟晚舟案的实质就是一件披着法律外壳的政治事件。孟晚舟被加拿大法院认定为双重犯罪的罪名为“欺诈罪”。然而事实上，如果不适用美国制裁法的相关规定来补充加拿大欺诈罪构成要件中损失的含义，所谓的对汇丰银行欺诈的行为很难会被认定为对汇丰银行造成实际损失。</w:t>
      </w:r>
    </w:p>
    <w:p>
      <w:pPr>
        <w:ind w:left="0" w:right="0" w:firstLine="560"/>
        <w:spacing w:before="450" w:after="450" w:line="312" w:lineRule="auto"/>
      </w:pPr>
      <w:r>
        <w:rPr>
          <w:rFonts w:ascii="宋体" w:hAnsi="宋体" w:eastAsia="宋体" w:cs="宋体"/>
          <w:color w:val="000"/>
          <w:sz w:val="28"/>
          <w:szCs w:val="28"/>
        </w:rPr>
        <w:t xml:space="preserve">　　也就是说，孟晚舟的行为原本在加拿大司法体制下难以被认定为欺诈罪，也就从根本上无法达到双重犯罪的标准。[_TAG_h2]　　孟晚舟回国调查报告</w:t>
      </w:r>
    </w:p>
    <w:p>
      <w:pPr>
        <w:ind w:left="0" w:right="0" w:firstLine="560"/>
        <w:spacing w:before="450" w:after="450" w:line="312" w:lineRule="auto"/>
      </w:pPr>
      <w:r>
        <w:rPr>
          <w:rFonts w:ascii="宋体" w:hAnsi="宋体" w:eastAsia="宋体" w:cs="宋体"/>
          <w:color w:val="000"/>
          <w:sz w:val="28"/>
          <w:szCs w:val="28"/>
        </w:rPr>
        <w:t xml:space="preserve">　　看了孟晚舟事件之后，作为中国国民，我对孟晚舟的不幸遭遇深表同情，对美帝国主义的罪恶行径表示极大愤忾。孟晚舟事件是美国试图阻挠甚至打断中国发展进程的一种行为。中国所作的努力，维护了一位公民的正当权利以及一家企业的合法权益。</w:t>
      </w:r>
    </w:p>
    <w:p>
      <w:pPr>
        <w:ind w:left="0" w:right="0" w:firstLine="560"/>
        <w:spacing w:before="450" w:after="450" w:line="312" w:lineRule="auto"/>
      </w:pPr>
      <w:r>
        <w:rPr>
          <w:rFonts w:ascii="宋体" w:hAnsi="宋体" w:eastAsia="宋体" w:cs="宋体"/>
          <w:color w:val="000"/>
          <w:sz w:val="28"/>
          <w:szCs w:val="28"/>
        </w:rPr>
        <w:t xml:space="preserve">　　美国的罪恶行为是自私自利的，也是卑鄙可耻的，美国的如此作为让中国人民更进一步地看清了美帝国主义的真实面目和险恶用心，同时也进一步激发了中国人民发愤图强，同仇敌忾的决心。</w:t>
      </w:r>
    </w:p>
    <w:p>
      <w:pPr>
        <w:ind w:left="0" w:right="0" w:firstLine="560"/>
        <w:spacing w:before="450" w:after="450" w:line="312" w:lineRule="auto"/>
      </w:pPr>
      <w:r>
        <w:rPr>
          <w:rFonts w:ascii="宋体" w:hAnsi="宋体" w:eastAsia="宋体" w:cs="宋体"/>
          <w:color w:val="000"/>
          <w:sz w:val="28"/>
          <w:szCs w:val="28"/>
        </w:rPr>
        <w:t xml:space="preserve">　　透过孟晚舟事件，中国人民更加清晰地看到，面对世界百年未有之大变局，我们必须坚定不移地走自己的路，把伟大的祖国建设得更加强大。今天，实现中华民族的伟大复兴已经进入了不可逆转的历史进程。我们深知，越是接近民族复兴越不会一帆风顺，越充满风险挑战。我们坚信，始终站在历史正确的一边，始终站在人类进步的一边，不畏风浪、直面挑战，风雨无阻向前进，就没有任何力量能够撼动我们伟大祖国的地位，没有任何力量能够阻挡中国前进的步伐![_TAG_h2]　　孟晚舟回国调查报告</w:t>
      </w:r>
    </w:p>
    <w:p>
      <w:pPr>
        <w:ind w:left="0" w:right="0" w:firstLine="560"/>
        <w:spacing w:before="450" w:after="450" w:line="312" w:lineRule="auto"/>
      </w:pPr>
      <w:r>
        <w:rPr>
          <w:rFonts w:ascii="宋体" w:hAnsi="宋体" w:eastAsia="宋体" w:cs="宋体"/>
          <w:color w:val="000"/>
          <w:sz w:val="28"/>
          <w:szCs w:val="28"/>
        </w:rPr>
        <w:t xml:space="preserve">　　9月25日，在中国政府的不懈努力下，被无理拘押在加拿大1028天的孟晚舟女士回到祖国怀抱，并与家人团聚。这是党中央坚强领导的结果，是中国政府不懈努力的结果，是全中国人民鼎力支持的结果，是中国人民的重大胜利。</w:t>
      </w:r>
    </w:p>
    <w:p>
      <w:pPr>
        <w:ind w:left="0" w:right="0" w:firstLine="560"/>
        <w:spacing w:before="450" w:after="450" w:line="312" w:lineRule="auto"/>
      </w:pPr>
      <w:r>
        <w:rPr>
          <w:rFonts w:ascii="宋体" w:hAnsi="宋体" w:eastAsia="宋体" w:cs="宋体"/>
          <w:color w:val="000"/>
          <w:sz w:val="28"/>
          <w:szCs w:val="28"/>
        </w:rPr>
        <w:t xml:space="preserve">　　事实已然证明，孟晚舟事件是一件彻头彻尾的政治事件，其本质就是由美国一手策划、由加拿大帮凶实施的，是针对中国高新技术企业的蓄意打压，以及针对中国公民的政治迫害。中国所作的努力，维护的不仅是一位公民的权利、一家企业的权益，更是在维护中国人民过上更美好生活、国家实现现代化的权利。</w:t>
      </w:r>
    </w:p>
    <w:p>
      <w:pPr>
        <w:ind w:left="0" w:right="0" w:firstLine="560"/>
        <w:spacing w:before="450" w:after="450" w:line="312" w:lineRule="auto"/>
      </w:pPr>
      <w:r>
        <w:rPr>
          <w:rFonts w:ascii="宋体" w:hAnsi="宋体" w:eastAsia="宋体" w:cs="宋体"/>
          <w:color w:val="000"/>
          <w:sz w:val="28"/>
          <w:szCs w:val="28"/>
        </w:rPr>
        <w:t xml:space="preserve">　　孟晚舟事件充分表明，中国不惹事，但也不怕事。中国人民从来没有欺负、压迫、奴役过其他国家人民，也绝不允许任何外来势力欺负、压迫、奴役我们。</w:t>
      </w:r>
    </w:p>
    <w:p>
      <w:pPr>
        <w:ind w:left="0" w:right="0" w:firstLine="560"/>
        <w:spacing w:before="450" w:after="450" w:line="312" w:lineRule="auto"/>
      </w:pPr>
      <w:r>
        <w:rPr>
          <w:rFonts w:ascii="宋体" w:hAnsi="宋体" w:eastAsia="宋体" w:cs="宋体"/>
          <w:color w:val="000"/>
          <w:sz w:val="28"/>
          <w:szCs w:val="28"/>
        </w:rPr>
        <w:t xml:space="preserve">　　回顾历史，中国在1978年还被看作是世界上最贫穷的国家之一。经过改革开放40多年的高速增长，我国创造了世所罕见的经济快速发展和社会长期稳定“两大奇迹”，成为世界第二大经济体和制造业第一大国。伴随着这一进程，中国企业逐步做大做强，“走出去”的广度和深度不断拓展。</w:t>
      </w:r>
    </w:p>
    <w:p>
      <w:pPr>
        <w:ind w:left="0" w:right="0" w:firstLine="560"/>
        <w:spacing w:before="450" w:after="450" w:line="312" w:lineRule="auto"/>
      </w:pPr>
      <w:r>
        <w:rPr>
          <w:rFonts w:ascii="宋体" w:hAnsi="宋体" w:eastAsia="宋体" w:cs="宋体"/>
          <w:color w:val="000"/>
          <w:sz w:val="28"/>
          <w:szCs w:val="28"/>
        </w:rPr>
        <w:t xml:space="preserve">　　然而，近年来美国对中国企业不断施加制裁，通过各种手段限制中国企业发展。这种不择手段的打压，是美国应对中国崛起过程中焦虑情绪和敌对情绪的集中反映，是美国作为世界科技霸主担忧其地位发生动摇，担忧中国崛起影响其在世界政治经济秩序中的地位，从而对崛起中的发展中大国进行恶意阻挠的具体表现。</w:t>
      </w:r>
    </w:p>
    <w:p>
      <w:pPr>
        <w:ind w:left="0" w:right="0" w:firstLine="560"/>
        <w:spacing w:before="450" w:after="450" w:line="312" w:lineRule="auto"/>
      </w:pPr>
      <w:r>
        <w:rPr>
          <w:rFonts w:ascii="宋体" w:hAnsi="宋体" w:eastAsia="宋体" w:cs="宋体"/>
          <w:color w:val="000"/>
          <w:sz w:val="28"/>
          <w:szCs w:val="28"/>
        </w:rPr>
        <w:t xml:space="preserve">　　我们必须更加清晰地看到，越是接近民族复兴越不会一帆风顺，越充满风险挑战乃至惊涛骇浪。面对世界百年未有之大变局，我们必须坚定不移走自己的路，百折不挠办好自己的事，实现高水平科技自立自强，把伟大祖国建设得更加强大。面对美国的倒行逆施，我们不仅要敢于斗争，更要善于斗争，特别是要善于运用国际规则维护国家主权、安全和发展利益。</w:t>
      </w:r>
    </w:p>
    <w:p>
      <w:pPr>
        <w:ind w:left="0" w:right="0" w:firstLine="560"/>
        <w:spacing w:before="450" w:after="450" w:line="312" w:lineRule="auto"/>
      </w:pPr>
      <w:r>
        <w:rPr>
          <w:rFonts w:ascii="宋体" w:hAnsi="宋体" w:eastAsia="宋体" w:cs="宋体"/>
          <w:color w:val="000"/>
          <w:sz w:val="28"/>
          <w:szCs w:val="28"/>
        </w:rPr>
        <w:t xml:space="preserve">　　今天，实现中华民族伟大复兴进入了不可逆转的历史进程。我们清楚地认识到，虽道路是曲折的，但前途是光明的，没有任何力量可以阻挡我们前进的步伐和发展的进程。我们不惹事，但我们也决不怕事，中国共产党、14亿中国人民有决心也有信心，发扬斗争精神，不畏风浪、直面挑战，坚决不让霸权主义行径得逞，勇于战胜一切艰难险阻和惊涛骇浪，敢于打败前进道路上的一切敌人，赢得最终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2025-05-02T05:37:59+08:00</dcterms:created>
  <dcterms:modified xsi:type="dcterms:W3CDTF">2025-05-02T05:37:59+08:00</dcterms:modified>
</cp:coreProperties>
</file>

<file path=docProps/custom.xml><?xml version="1.0" encoding="utf-8"?>
<Properties xmlns="http://schemas.openxmlformats.org/officeDocument/2006/custom-properties" xmlns:vt="http://schemas.openxmlformats.org/officeDocument/2006/docPropsVTypes"/>
</file>