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酒驾醉驾专项整治行动开展情况报告</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醉酒驾车是指车辆驾驶人员血液中的酒精含量大于或者等于80mg/100mL的驾驶行为。酒驾一般分为饮酒驾驶和醉酒驾驶。今天为大家精心准备了酒驾醉驾专项整治行动开展情况报告，希望对大家有所帮助!　　酒驾醉驾专项整治行动开展情况报告　&gt;　一、专项...</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醉酒驾车是指车辆驾驶人员血液中的酒精含量大于或者等于80mg/100mL的驾驶行为。酒驾一般分为饮酒驾驶和醉酒驾驶。今天为大家精心准备了酒驾醉驾专项整治行动开展情况报告，希望对大家有所帮助![_TAG_h2]　　酒驾醉驾专项整治行动开展情况报告</w:t>
      </w:r>
    </w:p>
    <w:p>
      <w:pPr>
        <w:ind w:left="0" w:right="0" w:firstLine="560"/>
        <w:spacing w:before="450" w:after="450" w:line="312" w:lineRule="auto"/>
      </w:pPr>
      <w:r>
        <w:rPr>
          <w:rFonts w:ascii="宋体" w:hAnsi="宋体" w:eastAsia="宋体" w:cs="宋体"/>
          <w:color w:val="000"/>
          <w:sz w:val="28"/>
          <w:szCs w:val="28"/>
        </w:rPr>
        <w:t xml:space="preserve">　&gt;　一、专项整治工作总体开展情况</w:t>
      </w:r>
    </w:p>
    <w:p>
      <w:pPr>
        <w:ind w:left="0" w:right="0" w:firstLine="560"/>
        <w:spacing w:before="450" w:after="450" w:line="312" w:lineRule="auto"/>
      </w:pPr>
      <w:r>
        <w:rPr>
          <w:rFonts w:ascii="宋体" w:hAnsi="宋体" w:eastAsia="宋体" w:cs="宋体"/>
          <w:color w:val="000"/>
          <w:sz w:val="28"/>
          <w:szCs w:val="28"/>
        </w:rPr>
        <w:t xml:space="preserve">　　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　　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塔河供电公司利用党员工作微信群、公司工作微信群等平台，铺天盖地开展“酒驾”“醉驾”问题专项整治主题宣传，通报曝光酒驾醉驾典型案例，宣传酒驾醉驾严重危害性，营造不想违、不愿违的良好氛围。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酒驾醉驾专项整治行动开展情况报告</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　　酒驾醉驾专项整治行动开展情况报告</w:t>
      </w:r>
    </w:p>
    <w:p>
      <w:pPr>
        <w:ind w:left="0" w:right="0" w:firstLine="560"/>
        <w:spacing w:before="450" w:after="450" w:line="312" w:lineRule="auto"/>
      </w:pPr>
      <w:r>
        <w:rPr>
          <w:rFonts w:ascii="宋体" w:hAnsi="宋体" w:eastAsia="宋体" w:cs="宋体"/>
          <w:color w:val="000"/>
          <w:sz w:val="28"/>
          <w:szCs w:val="28"/>
        </w:rPr>
        <w:t xml:space="preserve">　&gt;　一、教育宣传阶段工作开展情况</w:t>
      </w:r>
    </w:p>
    <w:p>
      <w:pPr>
        <w:ind w:left="0" w:right="0" w:firstLine="560"/>
        <w:spacing w:before="450" w:after="450" w:line="312" w:lineRule="auto"/>
      </w:pPr>
      <w:r>
        <w:rPr>
          <w:rFonts w:ascii="宋体" w:hAnsi="宋体" w:eastAsia="宋体" w:cs="宋体"/>
          <w:color w:val="000"/>
          <w:sz w:val="28"/>
          <w:szCs w:val="28"/>
        </w:rPr>
        <w:t xml:space="preserve">　　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2025-06-08T05:31:35+08:00</dcterms:created>
  <dcterms:modified xsi:type="dcterms:W3CDTF">2025-06-08T05:31:35+08:00</dcterms:modified>
</cp:coreProperties>
</file>

<file path=docProps/custom.xml><?xml version="1.0" encoding="utf-8"?>
<Properties xmlns="http://schemas.openxmlformats.org/officeDocument/2006/custom-properties" xmlns:vt="http://schemas.openxmlformats.org/officeDocument/2006/docPropsVTypes"/>
</file>