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国资委党委书记抓基层党建述职报告(精)</w:t>
      </w:r>
      <w:bookmarkEnd w:id="1"/>
    </w:p>
    <w:p>
      <w:pPr>
        <w:jc w:val="center"/>
        <w:spacing w:before="0" w:after="450"/>
      </w:pPr>
      <w:r>
        <w:rPr>
          <w:rFonts w:ascii="Arial" w:hAnsi="Arial" w:eastAsia="Arial" w:cs="Arial"/>
          <w:color w:val="999999"/>
          <w:sz w:val="20"/>
          <w:szCs w:val="20"/>
        </w:rPr>
        <w:t xml:space="preserve">来源：网络  作者：清香如梦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国资委党委书记抓基层党建述职报告(精)一在全市上下深入学习贯彻党的十九届五中全会精神和全国“两会精神”，系统谋划“十四五”时期xx高质量发展宏伟蓝图，干劲正酣、氛围正浓的起势成势之际，市政府决定召开全市国资国企工作会议，就是希望大家坚定信心...</w:t>
      </w:r>
    </w:p>
    <w:p>
      <w:pPr>
        <w:ind w:left="0" w:right="0" w:firstLine="560"/>
        <w:spacing w:before="450" w:after="450" w:line="312" w:lineRule="auto"/>
      </w:pPr>
      <w:r>
        <w:rPr>
          <w:rFonts w:ascii="黑体" w:hAnsi="黑体" w:eastAsia="黑体" w:cs="黑体"/>
          <w:color w:val="000000"/>
          <w:sz w:val="36"/>
          <w:szCs w:val="36"/>
          <w:b w:val="1"/>
          <w:bCs w:val="1"/>
        </w:rPr>
        <w:t xml:space="preserve">国资委党委书记抓基层党建述职报告(精)一</w:t>
      </w:r>
    </w:p>
    <w:p>
      <w:pPr>
        <w:ind w:left="0" w:right="0" w:firstLine="560"/>
        <w:spacing w:before="450" w:after="450" w:line="312" w:lineRule="auto"/>
      </w:pPr>
      <w:r>
        <w:rPr>
          <w:rFonts w:ascii="宋体" w:hAnsi="宋体" w:eastAsia="宋体" w:cs="宋体"/>
          <w:color w:val="000"/>
          <w:sz w:val="28"/>
          <w:szCs w:val="28"/>
        </w:rPr>
        <w:t xml:space="preserve">在全市上下深入学习贯彻党的十九届五中全会精神和全国“两会精神”，系统谋划“十四五”时期xx高质量发展宏伟蓝图，干劲正酣、氛围正浓的起势成势之际，市政府决定召开全市国资国企工作会议，就是希望大家坚定信心、乘势而上，把国资国企改革发展推向更高层次、更高水平。刚才，我们表彰了先进，交流了经验，签订了责任书。xx同志作了很好的报告，xx同志对纪检监察工作也进行了安排，这些意见，我完全赞同，请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近年来，我市坚持把推进国资国企改革作为加快转型发展的关键一招，抓重点、补短板、强弱项，实施经营性国有资产集中统一监管，推进市属国有企业战略性重组，优化国有经济布局结构，市属国企发展成效显著。</w:t>
      </w:r>
    </w:p>
    <w:p>
      <w:pPr>
        <w:ind w:left="0" w:right="0" w:firstLine="560"/>
        <w:spacing w:before="450" w:after="450" w:line="312" w:lineRule="auto"/>
      </w:pPr>
      <w:r>
        <w:rPr>
          <w:rFonts w:ascii="宋体" w:hAnsi="宋体" w:eastAsia="宋体" w:cs="宋体"/>
          <w:color w:val="000"/>
          <w:sz w:val="28"/>
          <w:szCs w:val="28"/>
        </w:rPr>
        <w:t xml:space="preserve">一是经营效益稳步向好。经过这几年我们共同努力，市属企业各项发展指标逐步向好。截止今年x月底，x户市属国企资产总额达到x亿元，同比增长x%；负债总额x亿元；企业平均资产负债率x%，同比下降x个百分点；所有者权益x亿元，同比增长x%。1-x月，累计实现营业收入x亿元，缴纳税费x亿元，同比减亏x亿元。</w:t>
      </w:r>
    </w:p>
    <w:p>
      <w:pPr>
        <w:ind w:left="0" w:right="0" w:firstLine="560"/>
        <w:spacing w:before="450" w:after="450" w:line="312" w:lineRule="auto"/>
      </w:pPr>
      <w:r>
        <w:rPr>
          <w:rFonts w:ascii="宋体" w:hAnsi="宋体" w:eastAsia="宋体" w:cs="宋体"/>
          <w:color w:val="000"/>
          <w:sz w:val="28"/>
          <w:szCs w:val="28"/>
        </w:rPr>
        <w:t xml:space="preserve">二是国企改革扎实推进。20_年以前，我们主要对对x户停产企业采取整体转让、股份制改造、关闭注销等方式实现市场出清。20_年以后，我们分两批将x个市直部门、x个管委会管理的x户企业整合为x个企业集团并实行了集中统一监管。去年，我们又对尚未纳入统一监管范围的“x”户市属企业施行脱钩改革，基本形成了全市国资监管“一盘棋”格局。同时，企业内部改革、国企“瘦身健体”、市场化经营机制、混改等重点改革工作也取得了明显成效。</w:t>
      </w:r>
    </w:p>
    <w:p>
      <w:pPr>
        <w:ind w:left="0" w:right="0" w:firstLine="560"/>
        <w:spacing w:before="450" w:after="450" w:line="312" w:lineRule="auto"/>
      </w:pPr>
      <w:r>
        <w:rPr>
          <w:rFonts w:ascii="宋体" w:hAnsi="宋体" w:eastAsia="宋体" w:cs="宋体"/>
          <w:color w:val="000"/>
          <w:sz w:val="28"/>
          <w:szCs w:val="28"/>
        </w:rPr>
        <w:t xml:space="preserve">三是党的建设坚强有力。把强化党对国企的领导作为根本制度，出台了《市属国有企业贯彻落实“三重一大”决策制度指导意见》，企业党组织作用发挥实现了法定化、制度化、具体化。把建强基层组织作为奠基工程，将原主管部门管辖的x个企业党组织划归市国资委党委统一管理，对重组整合后软弱涣散的基层党组织进行整顿，全面规范企业党组织生活、发展党员等工作，各级党组织规范化、标准化建设取得长足进步，党建与生产经营深度融合迈出坚实步伐。</w:t>
      </w:r>
    </w:p>
    <w:p>
      <w:pPr>
        <w:ind w:left="0" w:right="0" w:firstLine="560"/>
        <w:spacing w:before="450" w:after="450" w:line="312" w:lineRule="auto"/>
      </w:pPr>
      <w:r>
        <w:rPr>
          <w:rFonts w:ascii="宋体" w:hAnsi="宋体" w:eastAsia="宋体" w:cs="宋体"/>
          <w:color w:val="000"/>
          <w:sz w:val="28"/>
          <w:szCs w:val="28"/>
        </w:rPr>
        <w:t xml:space="preserve">四是监管效能有效提升。按照中省国企改革“1+n”制度建设要求，聚焦章程、法人治理结构、投融资、风险管控、考核等方面，建立了一系列方案制度，监管的系统性、针对性不断增强。健全月分析、季讲评、年报告工作机制，每月召开企业生产运行、项目建设、经济分析月度会，每季召开企业运行、风险防控讲评会，年度向人民报告企业经营和党建工作。健全了企业投融资担保月报告、财务监督检查等机制，加强企业“三重一大”事项权责划分和日常业务培训，监管体系不断完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当前面临的发展环境。国际方面：疫情冲击导致“逆全球化”越演越烈、全球产业链重塑、分工“大洗牌”、经济加速衰退，加之中美战略博弈成为常态，为国有资本布局和结构调整既带来重大挑战又打开重要窗口。国内方面：首先，在经济转向高质量发展阶段，高速增长时期隐性化的或支撑高速增长的部分矛盾逐渐凸显，下行压力依然很大。其次，产业高科技成为发展关键方向，多数产业将借助信息化提升质量、焕发活力。最后，构建新发展格局，特别是国内大循环将带动扩大内需、健全产业链与供应链，催生诸多机遇。区域方面：当前，全省全市正处于凝心聚力新时代追赶超越的重要时期，发展不平衡不充分的问题还十分突出，欠发达依然是最大的省情、市情。</w:t>
      </w:r>
    </w:p>
    <w:p>
      <w:pPr>
        <w:ind w:left="0" w:right="0" w:firstLine="560"/>
        <w:spacing w:before="450" w:after="450" w:line="312" w:lineRule="auto"/>
      </w:pPr>
      <w:r>
        <w:rPr>
          <w:rFonts w:ascii="宋体" w:hAnsi="宋体" w:eastAsia="宋体" w:cs="宋体"/>
          <w:color w:val="000"/>
          <w:sz w:val="28"/>
          <w:szCs w:val="28"/>
        </w:rPr>
        <w:t xml:space="preserve">机遇与挑战并存，困难与希望同在。随着“一带一路”、新时代推进西部大开发等重大战略的推进，省市“十四五”规划的出台，也为市属企业产业整合扩张和布局新兴产业提供了机遇。我们必须要顺应大势、抢抓机遇，坚持市场化思维，大抓产业项目、制造业项目、高质量项目，在思想观念、产业层次、技术创新、对外合作等方面深刻变革，从根本上解决制约发展的瓶颈。</w:t>
      </w:r>
    </w:p>
    <w:p>
      <w:pPr>
        <w:ind w:left="0" w:right="0" w:firstLine="560"/>
        <w:spacing w:before="450" w:after="450" w:line="312" w:lineRule="auto"/>
      </w:pPr>
      <w:r>
        <w:rPr>
          <w:rFonts w:ascii="宋体" w:hAnsi="宋体" w:eastAsia="宋体" w:cs="宋体"/>
          <w:color w:val="000"/>
          <w:sz w:val="28"/>
          <w:szCs w:val="28"/>
        </w:rPr>
        <w:t xml:space="preserve">一是转型升级步伐不大。现代企业制度初步建立，法人治理结构还不完善，“三会一层”决策监督制衡机制还不完备，各治理主体的权责边界还不明晰；传统产业竞争力不强，战略性新兴产业占比较小，新经济项目布局偏少；产品附加值不高，多数企业产品单一，规模较小，自主创新能力不足；分子公司盈利水平不高、规模不大，x家分子公司中只有x户盈利，且大多数还未成长为规上企业；内部管理效率不高，层级多、标准低，理念方式落后，提质增效任务艰巨。</w:t>
      </w:r>
    </w:p>
    <w:p>
      <w:pPr>
        <w:ind w:left="0" w:right="0" w:firstLine="560"/>
        <w:spacing w:before="450" w:after="450" w:line="312" w:lineRule="auto"/>
      </w:pPr>
      <w:r>
        <w:rPr>
          <w:rFonts w:ascii="宋体" w:hAnsi="宋体" w:eastAsia="宋体" w:cs="宋体"/>
          <w:color w:val="000"/>
          <w:sz w:val="28"/>
          <w:szCs w:val="28"/>
        </w:rPr>
        <w:t xml:space="preserve">二是市场理念树得不牢。企业“市场意识”淡薄，市场化用工、薪酬分配及中长期激励机制尚未形成，薪酬分配能升不能降，关键岗位、高素质紧缺人才的薪酬低于市场薪酬水平，“该高不高、该低不低”问题突出。发展依赖政府、依赖财政的思维依然存在，企业行政化、总部机关化色彩浓厚，等靠要思想严重，主动搞营销、搞推广、跑市场意识不强，市场主体地位尚未真正确立，自我造血功能有待提升。</w:t>
      </w:r>
    </w:p>
    <w:p>
      <w:pPr>
        <w:ind w:left="0" w:right="0" w:firstLine="560"/>
        <w:spacing w:before="450" w:after="450" w:line="312" w:lineRule="auto"/>
      </w:pPr>
      <w:r>
        <w:rPr>
          <w:rFonts w:ascii="宋体" w:hAnsi="宋体" w:eastAsia="宋体" w:cs="宋体"/>
          <w:color w:val="000"/>
          <w:sz w:val="28"/>
          <w:szCs w:val="28"/>
        </w:rPr>
        <w:t xml:space="preserve">三是项目投资质量不高。企业项目盘子储备容量小，缺乏效益好、带动大、辐射广的大项目；重点项目基本集中在传统行业板块，缺乏高精尖技术要素支撑；部分项目尚处于规划阶段，投资主体、合作方式等都不明确，且变数较大。与央企、省企的合作项目太少，专项谋划、主动引进的项目更少。</w:t>
      </w:r>
    </w:p>
    <w:p>
      <w:pPr>
        <w:ind w:left="0" w:right="0" w:firstLine="560"/>
        <w:spacing w:before="450" w:after="450" w:line="312" w:lineRule="auto"/>
      </w:pPr>
      <w:r>
        <w:rPr>
          <w:rFonts w:ascii="宋体" w:hAnsi="宋体" w:eastAsia="宋体" w:cs="宋体"/>
          <w:color w:val="000"/>
          <w:sz w:val="28"/>
          <w:szCs w:val="28"/>
        </w:rPr>
        <w:t xml:space="preserve">四是风险管控压力较大。截止x月底，x户集团公司融资余额x亿元，市属企业担保余额x亿元、环比增加x亿元，带息负债率同比增长x个百分点。部分企业还本付息金额大，资产负债率高，非标类高成本融资品种多，企业盈利能力难以支撑债务偿还，依靠借新抵旧，陷入以债养债的恶性循环状态。</w:t>
      </w:r>
    </w:p>
    <w:p>
      <w:pPr>
        <w:ind w:left="0" w:right="0" w:firstLine="560"/>
        <w:spacing w:before="450" w:after="450" w:line="312" w:lineRule="auto"/>
      </w:pPr>
      <w:r>
        <w:rPr>
          <w:rFonts w:ascii="宋体" w:hAnsi="宋体" w:eastAsia="宋体" w:cs="宋体"/>
          <w:color w:val="000"/>
          <w:sz w:val="28"/>
          <w:szCs w:val="28"/>
        </w:rPr>
        <w:t xml:space="preserve">针对上述问题，我们要进一步解放思想，创新观念，精准发力，下大力气破解制约国企改革发展的堵点、痛点、难点，为市属国企健康平稳运行、提升发展质量扫清障碍、打牢基础。</w:t>
      </w:r>
    </w:p>
    <w:p>
      <w:pPr>
        <w:ind w:left="0" w:right="0" w:firstLine="560"/>
        <w:spacing w:before="450" w:after="450" w:line="312" w:lineRule="auto"/>
      </w:pPr>
      <w:r>
        <w:rPr>
          <w:rFonts w:ascii="宋体" w:hAnsi="宋体" w:eastAsia="宋体" w:cs="宋体"/>
          <w:color w:val="000"/>
          <w:sz w:val="28"/>
          <w:szCs w:val="28"/>
        </w:rPr>
        <w:t xml:space="preserve">今年是“十四五”开局之年，国资国企必须要实现更大作为、发挥更大作用。目前，我市国资国企“十四五”规划正在加紧制定中，综合考虑发展机遇、挑战、优势，“十四五”时期要努力实现我市国资国企规模效益同步提升、布局结构更加优化、监管体系不断完善、创新格局初步形成、党的建设全面加强，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（一）以新发展理念为引领，全力提质增效稳增长</w:t>
      </w:r>
    </w:p>
    <w:p>
      <w:pPr>
        <w:ind w:left="0" w:right="0" w:firstLine="560"/>
        <w:spacing w:before="450" w:after="450" w:line="312" w:lineRule="auto"/>
      </w:pPr>
      <w:r>
        <w:rPr>
          <w:rFonts w:ascii="宋体" w:hAnsi="宋体" w:eastAsia="宋体" w:cs="宋体"/>
          <w:color w:val="000"/>
          <w:sz w:val="28"/>
          <w:szCs w:val="28"/>
        </w:rPr>
        <w:t xml:space="preserve">一是加快企业转型升级。要紧紧抓住构建新发展格局所带来的政策、市场、资源等有利要素，牢牢把握陆港型国家物流枢纽承载城市建设、跨境电商示范城市、新旧动能转换等带来的新机遇，调整优化发展目标、发展路径、发展模式，加快淘汰落后产能，不断增创竞争新优势。二是优化管理挖潜增效。要把“赚钱”放在突出位置，严控成本、降低费用、优化投资；要清理退出不具备优势的非主营业务和低效无效资产，坚决清理处置延续多年的“僵尸”企业和业务项目；要建立健全严格、规范、全面、有效的内部管理制度体系，合理划分集团与子公司的职责边界，进一步提高管理效能。三是提升自主创新能力。要针对我市国有企业创新不足、科技含量不足的实际情况，拿出切实可行的战略规划，借助科研院校、国内创新型企业等各方力量，加强产学研联合创新，在解决关键技术、激励科研成果转化应用等方面有更大作为。四是谋准谋实项目建设。谋项目一定要把经济效益放在第一位。各企业要建立“十四五”储备项目滚动台账，加快落地一批完善企业产业链、培育新增长点的好项目、大项目。要加x央企、省企的合作力度，积极推进签约项目的落实落地。要一切围着项目转、一切围着项目干，加快推进续建项目进度，高效做好重点项目前期工作，争取早开工、早投产、早达效。</w:t>
      </w:r>
    </w:p>
    <w:p>
      <w:pPr>
        <w:ind w:left="0" w:right="0" w:firstLine="560"/>
        <w:spacing w:before="450" w:after="450" w:line="312" w:lineRule="auto"/>
      </w:pPr>
      <w:r>
        <w:rPr>
          <w:rFonts w:ascii="宋体" w:hAnsi="宋体" w:eastAsia="宋体" w:cs="宋体"/>
          <w:color w:val="000"/>
          <w:sz w:val="28"/>
          <w:szCs w:val="28"/>
        </w:rPr>
        <w:t xml:space="preserve">（二）以改革创新为动力，深入实施国企改革三年行动</w:t>
      </w:r>
    </w:p>
    <w:p>
      <w:pPr>
        <w:ind w:left="0" w:right="0" w:firstLine="560"/>
        <w:spacing w:before="450" w:after="450" w:line="312" w:lineRule="auto"/>
      </w:pPr>
      <w:r>
        <w:rPr>
          <w:rFonts w:ascii="宋体" w:hAnsi="宋体" w:eastAsia="宋体" w:cs="宋体"/>
          <w:color w:val="000"/>
          <w:sz w:val="28"/>
          <w:szCs w:val="28"/>
        </w:rPr>
        <w:t xml:space="preserve">一是完善改革落地工作机制。要把主要精力集中到“整体推进、督促落实”上，建立年度任务对表工作机制，统筹好改革和稳定的关系，确保改革攻坚有实效。要通过定期督查、不定期抽查等方式，强化对改革落实情况的监督，并将三年行动落实情况纳入有关考核范围，确保改革推进不落空。二是分层分类推进混合所有制改革。混改的重点和关键是对企业治理结构的改善和经营治理水平的提升。要按照完善治理、强化激励、突出主业、提高效率的要求，通过股权投资、资产收购、债务重组、项目合作等方式，重点推进市属商业类子企业混合所有制改革。三是健全市场化经营机制。要改变行政化管理思维和方式，深入开展集团总部去机关化。要探索推行经理层成员任期制和契约化管理，实施差异化薪酬。要健全市场化招聘制度，加快完善薪酬改革配套制度建设，实现效益与工资增减同频。要探索公益性企业市场化改革路径，强化公益性企业的市场化管理。</w:t>
      </w:r>
    </w:p>
    <w:p>
      <w:pPr>
        <w:ind w:left="0" w:right="0" w:firstLine="560"/>
        <w:spacing w:before="450" w:after="450" w:line="312" w:lineRule="auto"/>
      </w:pPr>
      <w:r>
        <w:rPr>
          <w:rFonts w:ascii="宋体" w:hAnsi="宋体" w:eastAsia="宋体" w:cs="宋体"/>
          <w:color w:val="000"/>
          <w:sz w:val="28"/>
          <w:szCs w:val="28"/>
        </w:rPr>
        <w:t xml:space="preserve">（三）以安全发展为底线，积极防范化解风险隐患</w:t>
      </w:r>
    </w:p>
    <w:p>
      <w:pPr>
        <w:ind w:left="0" w:right="0" w:firstLine="560"/>
        <w:spacing w:before="450" w:after="450" w:line="312" w:lineRule="auto"/>
      </w:pPr>
      <w:r>
        <w:rPr>
          <w:rFonts w:ascii="宋体" w:hAnsi="宋体" w:eastAsia="宋体" w:cs="宋体"/>
          <w:color w:val="000"/>
          <w:sz w:val="28"/>
          <w:szCs w:val="28"/>
        </w:rPr>
        <w:t xml:space="preserve">一是牢固树立底线思维。目前，我们有x家企业资产负债率超过了x%。要重点优化企业债务结构，落实全面预算管理，强化资产负债约束，建立健全债务风险监测预警机制。要对企业资产负债率进行分类管控，能源类企业和投资类企业以降为主，服务类企业、建筑类企业和公益类企业以控为主。要实现融资担保的动态管理，加强对企业各项财务风险指标进行事前、事中和事后跟踪监控。二是严防投资运营风险。要建立健全“两金”占用的预警制度，加强应收帐款的催收力度，努力把“两金”控制在合理范围。要设置合理库存规模，提高应收账款周转率和存货周转率。要加强对投资项目的可行性研究和尽职调查，强化过程管控和评价追责，确保投资安全。三是加快完善内控体系。要严格规范重要岗位和关键人员在授权、审批、执行等方面的权责，实现可行性研究与决策审批、执行、监督检查等岗位职责的分离。要重点强化采购、销售、资金管理和项目建设等重点岗位的职责权限，形成相互衔接、制衡、监督的内控体系。四是加强企业法治建设。要狠抓合规管理，充分发挥总法律顾问的审核把关作用，从源头上严防法律风险。要防范企业改革和改制中产生的债权债务诉讼等法律纠纷问题。五是坚决抓好安全生产。要严格落实所监管企业安全生产、信访维稳和常态化疫情防控的工作责任，落实落细各项措施，确保不发生重特大生产安全事故、负面舆情和突发事件，为改革发展营造良好环境。</w:t>
      </w:r>
    </w:p>
    <w:p>
      <w:pPr>
        <w:ind w:left="0" w:right="0" w:firstLine="560"/>
        <w:spacing w:before="450" w:after="450" w:line="312" w:lineRule="auto"/>
      </w:pPr>
      <w:r>
        <w:rPr>
          <w:rFonts w:ascii="宋体" w:hAnsi="宋体" w:eastAsia="宋体" w:cs="宋体"/>
          <w:color w:val="000"/>
          <w:sz w:val="28"/>
          <w:szCs w:val="28"/>
        </w:rPr>
        <w:t xml:space="preserve">（四）以高效监管为关键，全面提升运营管理水平</w:t>
      </w:r>
    </w:p>
    <w:p>
      <w:pPr>
        <w:ind w:left="0" w:right="0" w:firstLine="560"/>
        <w:spacing w:before="450" w:after="450" w:line="312" w:lineRule="auto"/>
      </w:pPr>
      <w:r>
        <w:rPr>
          <w:rFonts w:ascii="宋体" w:hAnsi="宋体" w:eastAsia="宋体" w:cs="宋体"/>
          <w:color w:val="000"/>
          <w:sz w:val="28"/>
          <w:szCs w:val="28"/>
        </w:rPr>
        <w:t xml:space="preserve">一是转变监管职能。要加快完善权力清单和责任清单管理制度，围绕管好资本布局、规范资本运作、提高资本回报和维护资本安全等重点，监管运营国有资本。要处理好“放”与“管”的关系，坚持放活与管好相统一，更加注重事中事后、分层分类监管，更加注重提高质量效益。二是健全监管机制。要加大对监管制度执行、关键业务、重点领域、国有资本运营重要环节的监督检查力度，严肃追究违规投资经营责任，切实加强研究、跟进督办、规范治理。三是创新监管方式。要探索实施更精准有效的分类监管、分类考核，突出净利润、资产负债率、研发投入强度等指标，加强对重点企业的“一企一策”指导，不断提升服务企业的能力和水平。要加快推进信息化监管，力争今年实现市属国有企业与市国资委、省国资委、国务院国资委的四级信息上下贯通。四是建强监管队伍。要善于用政治眼光观察和分析各类经济问题，不断提高政治判断力、政治领悟力、政治执行力。要围绕新部署新使命新要求，深入研究实际工作中各类重点难点问题，提升解决问题的能力。要不断提高专业化能力水平，运用法治思维和法治方式，努力成为新时代国资国企工作的行家里手。</w:t>
      </w:r>
    </w:p>
    <w:p>
      <w:pPr>
        <w:ind w:left="0" w:right="0" w:firstLine="560"/>
        <w:spacing w:before="450" w:after="450" w:line="312" w:lineRule="auto"/>
      </w:pPr>
      <w:r>
        <w:rPr>
          <w:rFonts w:ascii="宋体" w:hAnsi="宋体" w:eastAsia="宋体" w:cs="宋体"/>
          <w:color w:val="000"/>
          <w:sz w:val="28"/>
          <w:szCs w:val="28"/>
        </w:rPr>
        <w:t xml:space="preserve">（五）以党的领导为根本，推动国企高质量发展</w:t>
      </w:r>
    </w:p>
    <w:p>
      <w:pPr>
        <w:ind w:left="0" w:right="0" w:firstLine="560"/>
        <w:spacing w:before="450" w:after="450" w:line="312" w:lineRule="auto"/>
      </w:pPr>
      <w:r>
        <w:rPr>
          <w:rFonts w:ascii="宋体" w:hAnsi="宋体" w:eastAsia="宋体" w:cs="宋体"/>
          <w:color w:val="000"/>
          <w:sz w:val="28"/>
          <w:szCs w:val="28"/>
        </w:rPr>
        <w:t xml:space="preserve">一是坚持政治统领。要建立完善学习贯彻习近平***重要讲话和重要指示批示精神的“第一议题”制度，把习近平***重要指示批示和党中央决策部署落实到国资国企发展改革全过程。在研究重大事项、重点工作，作出决策时，要与习近平***重要讲话、重要指示批示精神严格对标对表，始终站稳政治立场、把准政治方向。二是突出党建引领。坚持党的领导与公司治理有机统一、党管干部党管人才与市场化选人用人有机统一、党组织设置与企业组织架构运行有机统一、思想政治工作和企业文化建设有机统一、党内监督与出资人监督和企业内部监督有机统一、党建责任与经营责任有机统一，紧扣项目建设、创新突破、提质增效等关键任务，建强组织、完善体系，真正把党建优势转化为治理优势、竞争优势、发展优势。三是营造浓厚氛围。要认真抓好党史学习教育，围绕*****、国企党建会召开5周年积极开展主题宣传、典型选树和群众性教育活动，大力宣传推动国有企业高质量发展的典型事例和抓党建强党建的成果，加强舆论引导，凝聚广泛共识，激发奋进力量。四是从严管党治党。要强化对权力集中、资金集中、资源集中的重点部门、重点单位和关键少数的监督，突出“三重一大”决策和重点经营环节的监督。要加强作风建设，坚决反对“四风”问题，持续加大国企反腐力度，努力营造干事创业、风清气正的良好发展氛围。</w:t>
      </w:r>
    </w:p>
    <w:p>
      <w:pPr>
        <w:ind w:left="0" w:right="0" w:firstLine="560"/>
        <w:spacing w:before="450" w:after="450" w:line="312" w:lineRule="auto"/>
      </w:pPr>
      <w:r>
        <w:rPr>
          <w:rFonts w:ascii="宋体" w:hAnsi="宋体" w:eastAsia="宋体" w:cs="宋体"/>
          <w:color w:val="000"/>
          <w:sz w:val="28"/>
          <w:szCs w:val="28"/>
        </w:rPr>
        <w:t xml:space="preserve">同志们，站在“十四五”历史新起点，时间不等人、机遇不等人，征途漫漫、惟有奋斗。让我们在市委、市政府的坚强领导下，砥砺前行、接续奋斗，奋力开创国资国企改革发展新局面，以优异成绩庆祝*****！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国资委党委书记抓基层党建述职报告(精)二</w:t>
      </w:r>
    </w:p>
    <w:p>
      <w:pPr>
        <w:ind w:left="0" w:right="0" w:firstLine="560"/>
        <w:spacing w:before="450" w:after="450" w:line="312" w:lineRule="auto"/>
      </w:pPr>
      <w:r>
        <w:rPr>
          <w:rFonts w:ascii="宋体" w:hAnsi="宋体" w:eastAsia="宋体" w:cs="宋体"/>
          <w:color w:val="000"/>
          <w:sz w:val="28"/>
          <w:szCs w:val="28"/>
        </w:rPr>
        <w:t xml:space="preserve">中国资产评估协会资深会员管理办法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为加强中国资产评估协会（以下简称中评协）资深会员的管理，根据《中国资产评估协会章程》和《中国资产评估协会会员管理办法》的有关规定，制定本办法。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资深会员是中评协设立的个人会员最高级别会员类型，执业会员、非执业会员和联系个人会员，可根据本规定申请资深会员。</w:t>
      </w:r>
    </w:p>
    <w:p>
      <w:pPr>
        <w:ind w:left="0" w:right="0" w:firstLine="560"/>
        <w:spacing w:before="450" w:after="450" w:line="312" w:lineRule="auto"/>
      </w:pPr>
      <w:r>
        <w:rPr>
          <w:rFonts w:ascii="宋体" w:hAnsi="宋体" w:eastAsia="宋体" w:cs="宋体"/>
          <w:color w:val="000"/>
          <w:sz w:val="28"/>
          <w:szCs w:val="28"/>
        </w:rPr>
        <w:t xml:space="preserve">第三条 资深会员原则上每年评审一次。每年受理申请及评审的时间由中评协发文通知。</w:t>
      </w:r>
    </w:p>
    <w:p>
      <w:pPr>
        <w:ind w:left="0" w:right="0" w:firstLine="560"/>
        <w:spacing w:before="450" w:after="450" w:line="312" w:lineRule="auto"/>
      </w:pPr>
      <w:r>
        <w:rPr>
          <w:rFonts w:ascii="宋体" w:hAnsi="宋体" w:eastAsia="宋体" w:cs="宋体"/>
          <w:color w:val="000"/>
          <w:sz w:val="28"/>
          <w:szCs w:val="28"/>
        </w:rPr>
        <w:t xml:space="preserve">第二章 资深会员的申报条件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执业会员同时具备下列条件可以申请资深会员：</w:t>
      </w:r>
    </w:p>
    <w:p>
      <w:pPr>
        <w:ind w:left="0" w:right="0" w:firstLine="560"/>
        <w:spacing w:before="450" w:after="450" w:line="312" w:lineRule="auto"/>
      </w:pPr>
      <w:r>
        <w:rPr>
          <w:rFonts w:ascii="宋体" w:hAnsi="宋体" w:eastAsia="宋体" w:cs="宋体"/>
          <w:color w:val="000"/>
          <w:sz w:val="28"/>
          <w:szCs w:val="28"/>
        </w:rPr>
        <w:t xml:space="preserve">（一）取得中国注册资产评估师证书并执业8年以上；</w:t>
      </w:r>
    </w:p>
    <w:p>
      <w:pPr>
        <w:ind w:left="0" w:right="0" w:firstLine="560"/>
        <w:spacing w:before="450" w:after="450" w:line="312" w:lineRule="auto"/>
      </w:pPr>
      <w:r>
        <w:rPr>
          <w:rFonts w:ascii="宋体" w:hAnsi="宋体" w:eastAsia="宋体" w:cs="宋体"/>
          <w:color w:val="000"/>
          <w:sz w:val="28"/>
          <w:szCs w:val="28"/>
        </w:rPr>
        <w:t xml:space="preserve">（二）近5年在国家级刊物上发表与评估相关的专业论文5篇以上，其中在《中国资产评估》刊物上发表文章2篇以上，或出版过评估专业著作，或经中评协认定实质性参与中国资产评估准则制定和修改工作，或承担过国家级、省部级、中评协研究课题，并通过相应验收；</w:t>
      </w:r>
    </w:p>
    <w:p>
      <w:pPr>
        <w:ind w:left="0" w:right="0" w:firstLine="560"/>
        <w:spacing w:before="450" w:after="450" w:line="312" w:lineRule="auto"/>
      </w:pPr>
      <w:r>
        <w:rPr>
          <w:rFonts w:ascii="宋体" w:hAnsi="宋体" w:eastAsia="宋体" w:cs="宋体"/>
          <w:color w:val="000"/>
          <w:sz w:val="28"/>
          <w:szCs w:val="28"/>
        </w:rPr>
        <w:t xml:space="preserve">（三）在资产评估机构内担任部门经理以上职务5年以上，具有较高的执业水平和创新能力。申请人近3 1 年作为注册资产评估师签字的报告20个以上，近3年签字报告均被相关监管部门和资产管理机构审查通过；</w:t>
      </w:r>
    </w:p>
    <w:p>
      <w:pPr>
        <w:ind w:left="0" w:right="0" w:firstLine="560"/>
        <w:spacing w:before="450" w:after="450" w:line="312" w:lineRule="auto"/>
      </w:pPr>
      <w:r>
        <w:rPr>
          <w:rFonts w:ascii="宋体" w:hAnsi="宋体" w:eastAsia="宋体" w:cs="宋体"/>
          <w:color w:val="000"/>
          <w:sz w:val="28"/>
          <w:szCs w:val="28"/>
        </w:rPr>
        <w:t xml:space="preserve">（四）在资产评估领域具有较高声望，积极参与资产评估行业或协会建设的各项工作，包括行业立法、准则建设、评估市场支持与推介、技术援助、执业质量监管、继续教育培训、教材编写、课题研究、信息化建设等方面，并发挥重要作用；</w:t>
      </w:r>
    </w:p>
    <w:p>
      <w:pPr>
        <w:ind w:left="0" w:right="0" w:firstLine="560"/>
        <w:spacing w:before="450" w:after="450" w:line="312" w:lineRule="auto"/>
      </w:pPr>
      <w:r>
        <w:rPr>
          <w:rFonts w:ascii="宋体" w:hAnsi="宋体" w:eastAsia="宋体" w:cs="宋体"/>
          <w:color w:val="000"/>
          <w:sz w:val="28"/>
          <w:szCs w:val="28"/>
        </w:rPr>
        <w:t xml:space="preserve">（五）具有良好的社会声誉和职业道德，会员诚信档案中无不良行为记录和提示信息记录。</w:t>
      </w:r>
    </w:p>
    <w:p>
      <w:pPr>
        <w:ind w:left="0" w:right="0" w:firstLine="560"/>
        <w:spacing w:before="450" w:after="450" w:line="312" w:lineRule="auto"/>
      </w:pPr>
      <w:r>
        <w:rPr>
          <w:rFonts w:ascii="宋体" w:hAnsi="宋体" w:eastAsia="宋体" w:cs="宋体"/>
          <w:color w:val="000"/>
          <w:sz w:val="28"/>
          <w:szCs w:val="28"/>
        </w:rPr>
        <w:t xml:space="preserve">第五条 非执业会员、联系个人会员同时具备下列条件可以申请资深会员：</w:t>
      </w:r>
    </w:p>
    <w:p>
      <w:pPr>
        <w:ind w:left="0" w:right="0" w:firstLine="560"/>
        <w:spacing w:before="450" w:after="450" w:line="312" w:lineRule="auto"/>
      </w:pPr>
      <w:r>
        <w:rPr>
          <w:rFonts w:ascii="宋体" w:hAnsi="宋体" w:eastAsia="宋体" w:cs="宋体"/>
          <w:color w:val="000"/>
          <w:sz w:val="28"/>
          <w:szCs w:val="28"/>
        </w:rPr>
        <w:t xml:space="preserve">（一）具有高级职称，从事资产评估研究、教学或管理工作10年以上或相关工作经历，申请人具备较高的社会认可度；</w:t>
      </w:r>
    </w:p>
    <w:p>
      <w:pPr>
        <w:ind w:left="0" w:right="0" w:firstLine="560"/>
        <w:spacing w:before="450" w:after="450" w:line="312" w:lineRule="auto"/>
      </w:pPr>
      <w:r>
        <w:rPr>
          <w:rFonts w:ascii="宋体" w:hAnsi="宋体" w:eastAsia="宋体" w:cs="宋体"/>
          <w:color w:val="000"/>
          <w:sz w:val="28"/>
          <w:szCs w:val="28"/>
        </w:rPr>
        <w:t xml:space="preserve">（二）近5年在国家级刊物上发表与评估相关的专业论文5篇以上，其中在《中国资产评估》刊物上发表文章2篇以上，或出版过评估专业著作，或经中评协认定实质性参与中国资产评估准则制定和修改工作，或承担过国家级、省部级、中评协研究课题，并通过相应验收；</w:t>
      </w:r>
    </w:p>
    <w:p>
      <w:pPr>
        <w:ind w:left="0" w:right="0" w:firstLine="560"/>
        <w:spacing w:before="450" w:after="450" w:line="312" w:lineRule="auto"/>
      </w:pPr>
      <w:r>
        <w:rPr>
          <w:rFonts w:ascii="宋体" w:hAnsi="宋体" w:eastAsia="宋体" w:cs="宋体"/>
          <w:color w:val="000"/>
          <w:sz w:val="28"/>
          <w:szCs w:val="28"/>
        </w:rPr>
        <w:t xml:space="preserve">（三）在经济领域具有较高声望，对资产评估行业发展或对协会建设做出突出贡献，包括行业立法、准则建设、评估市场支持与推介、技术援助、执业质量监管、继续教育培训、教材编写、课题研究、信息化建设等方面；</w:t>
      </w:r>
    </w:p>
    <w:p>
      <w:pPr>
        <w:ind w:left="0" w:right="0" w:firstLine="560"/>
        <w:spacing w:before="450" w:after="450" w:line="312" w:lineRule="auto"/>
      </w:pPr>
      <w:r>
        <w:rPr>
          <w:rFonts w:ascii="宋体" w:hAnsi="宋体" w:eastAsia="宋体" w:cs="宋体"/>
          <w:color w:val="000"/>
          <w:sz w:val="28"/>
          <w:szCs w:val="28"/>
        </w:rPr>
        <w:t xml:space="preserve">（四）具有良好的社会声誉和职业道德，无不良记录。</w:t>
      </w:r>
    </w:p>
    <w:p>
      <w:pPr>
        <w:ind w:left="0" w:right="0" w:firstLine="560"/>
        <w:spacing w:before="450" w:after="450" w:line="312" w:lineRule="auto"/>
      </w:pPr>
      <w:r>
        <w:rPr>
          <w:rFonts w:ascii="宋体" w:hAnsi="宋体" w:eastAsia="宋体" w:cs="宋体"/>
          <w:color w:val="000"/>
          <w:sz w:val="28"/>
          <w:szCs w:val="28"/>
        </w:rPr>
        <w:t xml:space="preserve">第三章 资深会员的权利和义务</w:t>
      </w:r>
    </w:p>
    <w:p>
      <w:pPr>
        <w:ind w:left="0" w:right="0" w:firstLine="560"/>
        <w:spacing w:before="450" w:after="450" w:line="312" w:lineRule="auto"/>
      </w:pPr>
      <w:r>
        <w:rPr>
          <w:rFonts w:ascii="宋体" w:hAnsi="宋体" w:eastAsia="宋体" w:cs="宋体"/>
          <w:color w:val="000"/>
          <w:sz w:val="28"/>
          <w:szCs w:val="28"/>
        </w:rPr>
        <w:t xml:space="preserve">第六条 资深会员除享有一般个人会员的权利外,还享有下列权利：</w:t>
      </w:r>
    </w:p>
    <w:p>
      <w:pPr>
        <w:ind w:left="0" w:right="0" w:firstLine="560"/>
        <w:spacing w:before="450" w:after="450" w:line="312" w:lineRule="auto"/>
      </w:pPr>
      <w:r>
        <w:rPr>
          <w:rFonts w:ascii="宋体" w:hAnsi="宋体" w:eastAsia="宋体" w:cs="宋体"/>
          <w:color w:val="000"/>
          <w:sz w:val="28"/>
          <w:szCs w:val="28"/>
        </w:rPr>
        <w:t xml:space="preserve">（一）优先参加中评协举办的专业培训和相关学术活动；</w:t>
      </w:r>
    </w:p>
    <w:p>
      <w:pPr>
        <w:ind w:left="0" w:right="0" w:firstLine="560"/>
        <w:spacing w:before="450" w:after="450" w:line="312" w:lineRule="auto"/>
      </w:pPr>
      <w:r>
        <w:rPr>
          <w:rFonts w:ascii="宋体" w:hAnsi="宋体" w:eastAsia="宋体" w:cs="宋体"/>
          <w:color w:val="000"/>
          <w:sz w:val="28"/>
          <w:szCs w:val="28"/>
        </w:rPr>
        <w:t xml:space="preserve">（二）优先参加中评协组织的有关专业课题和学术研究；</w:t>
      </w:r>
    </w:p>
    <w:p>
      <w:pPr>
        <w:ind w:left="0" w:right="0" w:firstLine="560"/>
        <w:spacing w:before="450" w:after="450" w:line="312" w:lineRule="auto"/>
      </w:pPr>
      <w:r>
        <w:rPr>
          <w:rFonts w:ascii="宋体" w:hAnsi="宋体" w:eastAsia="宋体" w:cs="宋体"/>
          <w:color w:val="000"/>
          <w:sz w:val="28"/>
          <w:szCs w:val="28"/>
        </w:rPr>
        <w:t xml:space="preserve">（三）优惠或优先获得中评协的研究资料、专业书刊及行业网络信息资源；</w:t>
      </w:r>
    </w:p>
    <w:p>
      <w:pPr>
        <w:ind w:left="0" w:right="0" w:firstLine="560"/>
        <w:spacing w:before="450" w:after="450" w:line="312" w:lineRule="auto"/>
      </w:pPr>
      <w:r>
        <w:rPr>
          <w:rFonts w:ascii="宋体" w:hAnsi="宋体" w:eastAsia="宋体" w:cs="宋体"/>
          <w:color w:val="000"/>
          <w:sz w:val="28"/>
          <w:szCs w:val="28"/>
        </w:rPr>
        <w:t xml:space="preserve">（四）优先获得中评协研究资助；</w:t>
      </w:r>
    </w:p>
    <w:p>
      <w:pPr>
        <w:ind w:left="0" w:right="0" w:firstLine="560"/>
        <w:spacing w:before="450" w:after="450" w:line="312" w:lineRule="auto"/>
      </w:pPr>
      <w:r>
        <w:rPr>
          <w:rFonts w:ascii="宋体" w:hAnsi="宋体" w:eastAsia="宋体" w:cs="宋体"/>
          <w:color w:val="000"/>
          <w:sz w:val="28"/>
          <w:szCs w:val="28"/>
        </w:rPr>
        <w:t xml:space="preserve">（五）优先被提名为本会专门、专业委员会委员候选人；</w:t>
      </w:r>
    </w:p>
    <w:p>
      <w:pPr>
        <w:ind w:left="0" w:right="0" w:firstLine="560"/>
        <w:spacing w:before="450" w:after="450" w:line="312" w:lineRule="auto"/>
      </w:pPr>
      <w:r>
        <w:rPr>
          <w:rFonts w:ascii="宋体" w:hAnsi="宋体" w:eastAsia="宋体" w:cs="宋体"/>
          <w:color w:val="000"/>
          <w:sz w:val="28"/>
          <w:szCs w:val="28"/>
        </w:rPr>
        <w:t xml:space="preserve">（六）成为中评协专家库成员；</w:t>
      </w:r>
    </w:p>
    <w:p>
      <w:pPr>
        <w:ind w:left="0" w:right="0" w:firstLine="560"/>
        <w:spacing w:before="450" w:after="450" w:line="312" w:lineRule="auto"/>
      </w:pPr>
      <w:r>
        <w:rPr>
          <w:rFonts w:ascii="宋体" w:hAnsi="宋体" w:eastAsia="宋体" w:cs="宋体"/>
          <w:color w:val="000"/>
          <w:sz w:val="28"/>
          <w:szCs w:val="28"/>
        </w:rPr>
        <w:t xml:space="preserve">（七）优先作为行业专业人才向其它相关部门推荐;</w:t>
      </w:r>
    </w:p>
    <w:p>
      <w:pPr>
        <w:ind w:left="0" w:right="0" w:firstLine="560"/>
        <w:spacing w:before="450" w:after="450" w:line="312" w:lineRule="auto"/>
      </w:pPr>
      <w:r>
        <w:rPr>
          <w:rFonts w:ascii="宋体" w:hAnsi="宋体" w:eastAsia="宋体" w:cs="宋体"/>
          <w:color w:val="000"/>
          <w:sz w:val="28"/>
          <w:szCs w:val="28"/>
        </w:rPr>
        <w:t xml:space="preserve">（八）优先被推荐参加国际评估专业组织；</w:t>
      </w:r>
    </w:p>
    <w:p>
      <w:pPr>
        <w:ind w:left="0" w:right="0" w:firstLine="560"/>
        <w:spacing w:before="450" w:after="450" w:line="312" w:lineRule="auto"/>
      </w:pPr>
      <w:r>
        <w:rPr>
          <w:rFonts w:ascii="宋体" w:hAnsi="宋体" w:eastAsia="宋体" w:cs="宋体"/>
          <w:color w:val="000"/>
          <w:sz w:val="28"/>
          <w:szCs w:val="28"/>
        </w:rPr>
        <w:t xml:space="preserve">（九）受中评协委托，代表中评协参加相关国际学术组织及其活动。</w:t>
      </w:r>
    </w:p>
    <w:p>
      <w:pPr>
        <w:ind w:left="0" w:right="0" w:firstLine="560"/>
        <w:spacing w:before="450" w:after="450" w:line="312" w:lineRule="auto"/>
      </w:pPr>
      <w:r>
        <w:rPr>
          <w:rFonts w:ascii="宋体" w:hAnsi="宋体" w:eastAsia="宋体" w:cs="宋体"/>
          <w:color w:val="000"/>
          <w:sz w:val="28"/>
          <w:szCs w:val="28"/>
        </w:rPr>
        <w:t xml:space="preserve">第七条 资深会员除履行一般个人会员的义务外,还应履行下列义务：</w:t>
      </w:r>
    </w:p>
    <w:p>
      <w:pPr>
        <w:ind w:left="0" w:right="0" w:firstLine="560"/>
        <w:spacing w:before="450" w:after="450" w:line="312" w:lineRule="auto"/>
      </w:pPr>
      <w:r>
        <w:rPr>
          <w:rFonts w:ascii="宋体" w:hAnsi="宋体" w:eastAsia="宋体" w:cs="宋体"/>
          <w:color w:val="000"/>
          <w:sz w:val="28"/>
          <w:szCs w:val="28"/>
        </w:rPr>
        <w:t xml:space="preserve">（一）保持持久的职业尊严，恪守职业道德基本准则；</w:t>
      </w:r>
    </w:p>
    <w:p>
      <w:pPr>
        <w:ind w:left="0" w:right="0" w:firstLine="560"/>
        <w:spacing w:before="450" w:after="450" w:line="312" w:lineRule="auto"/>
      </w:pPr>
      <w:r>
        <w:rPr>
          <w:rFonts w:ascii="宋体" w:hAnsi="宋体" w:eastAsia="宋体" w:cs="宋体"/>
          <w:color w:val="000"/>
          <w:sz w:val="28"/>
          <w:szCs w:val="28"/>
        </w:rPr>
        <w:t xml:space="preserve">（二）严格自律，做行业诚信建设的表率;</w:t>
      </w:r>
    </w:p>
    <w:p>
      <w:pPr>
        <w:ind w:left="0" w:right="0" w:firstLine="560"/>
        <w:spacing w:before="450" w:after="450" w:line="312" w:lineRule="auto"/>
      </w:pPr>
      <w:r>
        <w:rPr>
          <w:rFonts w:ascii="宋体" w:hAnsi="宋体" w:eastAsia="宋体" w:cs="宋体"/>
          <w:color w:val="000"/>
          <w:sz w:val="28"/>
          <w:szCs w:val="28"/>
        </w:rPr>
        <w:t xml:space="preserve">（三）自觉维护会员团结、行业信誉和评估协会声誉；</w:t>
      </w:r>
    </w:p>
    <w:p>
      <w:pPr>
        <w:ind w:left="0" w:right="0" w:firstLine="560"/>
        <w:spacing w:before="450" w:after="450" w:line="312" w:lineRule="auto"/>
      </w:pPr>
      <w:r>
        <w:rPr>
          <w:rFonts w:ascii="宋体" w:hAnsi="宋体" w:eastAsia="宋体" w:cs="宋体"/>
          <w:color w:val="000"/>
          <w:sz w:val="28"/>
          <w:szCs w:val="28"/>
        </w:rPr>
        <w:t xml:space="preserve">（四）积极承接中评协或地方协会委托或安排的培训教学、准则制订、业务监管等各项工作任务；</w:t>
      </w:r>
    </w:p>
    <w:p>
      <w:pPr>
        <w:ind w:left="0" w:right="0" w:firstLine="560"/>
        <w:spacing w:before="450" w:after="450" w:line="312" w:lineRule="auto"/>
      </w:pPr>
      <w:r>
        <w:rPr>
          <w:rFonts w:ascii="宋体" w:hAnsi="宋体" w:eastAsia="宋体" w:cs="宋体"/>
          <w:color w:val="000"/>
          <w:sz w:val="28"/>
          <w:szCs w:val="28"/>
        </w:rPr>
        <w:t xml:space="preserve">（五）积极参加中评协或地方协会组织的相关活动。</w:t>
      </w:r>
    </w:p>
    <w:p>
      <w:pPr>
        <w:ind w:left="0" w:right="0" w:firstLine="560"/>
        <w:spacing w:before="450" w:after="450" w:line="312" w:lineRule="auto"/>
      </w:pPr>
      <w:r>
        <w:rPr>
          <w:rFonts w:ascii="宋体" w:hAnsi="宋体" w:eastAsia="宋体" w:cs="宋体"/>
          <w:color w:val="000"/>
          <w:sz w:val="28"/>
          <w:szCs w:val="28"/>
        </w:rPr>
        <w:t xml:space="preserve">第四章 资深会员的评审程序</w:t>
      </w:r>
    </w:p>
    <w:p>
      <w:pPr>
        <w:ind w:left="0" w:right="0" w:firstLine="560"/>
        <w:spacing w:before="450" w:after="450" w:line="312" w:lineRule="auto"/>
      </w:pPr>
      <w:r>
        <w:rPr>
          <w:rFonts w:ascii="宋体" w:hAnsi="宋体" w:eastAsia="宋体" w:cs="宋体"/>
          <w:color w:val="000"/>
          <w:sz w:val="28"/>
          <w:szCs w:val="28"/>
        </w:rPr>
        <w:t xml:space="preserve">第八条 符合本办法规定条件的执业会员、非执业会员和联系个人会员，向所在地地方协会申请成为资深会员。</w:t>
      </w:r>
    </w:p>
    <w:p>
      <w:pPr>
        <w:ind w:left="0" w:right="0" w:firstLine="560"/>
        <w:spacing w:before="450" w:after="450" w:line="312" w:lineRule="auto"/>
      </w:pPr>
      <w:r>
        <w:rPr>
          <w:rFonts w:ascii="宋体" w:hAnsi="宋体" w:eastAsia="宋体" w:cs="宋体"/>
          <w:color w:val="000"/>
          <w:sz w:val="28"/>
          <w:szCs w:val="28"/>
        </w:rPr>
        <w:t xml:space="preserve">在中央国家机关及政府相关部门，中央企事业单位，全国性社会团体和资产评估研究、教学单位，在特定行业提供专门化服务的技术专家、国外及港澳台地区评估行业工作的非执业会员和联系个人会员，符合本办法规定的条件，直接向中评协申请成为资深会员。</w:t>
      </w:r>
    </w:p>
    <w:p>
      <w:pPr>
        <w:ind w:left="0" w:right="0" w:firstLine="560"/>
        <w:spacing w:before="450" w:after="450" w:line="312" w:lineRule="auto"/>
      </w:pPr>
      <w:r>
        <w:rPr>
          <w:rFonts w:ascii="宋体" w:hAnsi="宋体" w:eastAsia="宋体" w:cs="宋体"/>
          <w:color w:val="000"/>
          <w:sz w:val="28"/>
          <w:szCs w:val="28"/>
        </w:rPr>
        <w:t xml:space="preserve">第九条 申请资深会员应当向中评协或所在地地方协会提交以下材料：</w:t>
      </w:r>
    </w:p>
    <w:p>
      <w:pPr>
        <w:ind w:left="0" w:right="0" w:firstLine="560"/>
        <w:spacing w:before="450" w:after="450" w:line="312" w:lineRule="auto"/>
      </w:pPr>
      <w:r>
        <w:rPr>
          <w:rFonts w:ascii="宋体" w:hAnsi="宋体" w:eastAsia="宋体" w:cs="宋体"/>
          <w:color w:val="000"/>
          <w:sz w:val="28"/>
          <w:szCs w:val="28"/>
        </w:rPr>
        <w:t xml:space="preserve">（一）《中国资产评估协会资深会员审定表》(附表1)；</w:t>
      </w:r>
    </w:p>
    <w:p>
      <w:pPr>
        <w:ind w:left="0" w:right="0" w:firstLine="560"/>
        <w:spacing w:before="450" w:after="450" w:line="312" w:lineRule="auto"/>
      </w:pPr>
      <w:r>
        <w:rPr>
          <w:rFonts w:ascii="宋体" w:hAnsi="宋体" w:eastAsia="宋体" w:cs="宋体"/>
          <w:color w:val="000"/>
          <w:sz w:val="28"/>
          <w:szCs w:val="28"/>
        </w:rPr>
        <w:t xml:space="preserve">（二）相关自述材料以及专业论文、评估专业著作、国家级研究课题的原件或复印件。</w:t>
      </w:r>
    </w:p>
    <w:p>
      <w:pPr>
        <w:ind w:left="0" w:right="0" w:firstLine="560"/>
        <w:spacing w:before="450" w:after="450" w:line="312" w:lineRule="auto"/>
      </w:pPr>
      <w:r>
        <w:rPr>
          <w:rFonts w:ascii="宋体" w:hAnsi="宋体" w:eastAsia="宋体" w:cs="宋体"/>
          <w:color w:val="000"/>
          <w:sz w:val="28"/>
          <w:szCs w:val="28"/>
        </w:rPr>
        <w:t xml:space="preserve">第十条 地方协会受理会员的申请后，对申请人提交的材料进行初审，将初审合格者上报中评协，并向中评协提交以下材料：</w:t>
      </w:r>
    </w:p>
    <w:p>
      <w:pPr>
        <w:ind w:left="0" w:right="0" w:firstLine="560"/>
        <w:spacing w:before="450" w:after="450" w:line="312" w:lineRule="auto"/>
      </w:pPr>
      <w:r>
        <w:rPr>
          <w:rFonts w:ascii="宋体" w:hAnsi="宋体" w:eastAsia="宋体" w:cs="宋体"/>
          <w:color w:val="000"/>
          <w:sz w:val="28"/>
          <w:szCs w:val="28"/>
        </w:rPr>
        <w:t xml:space="preserve">（一）中国资产评估协会资深会员初审情况报告;</w:t>
      </w:r>
    </w:p>
    <w:p>
      <w:pPr>
        <w:ind w:left="0" w:right="0" w:firstLine="560"/>
        <w:spacing w:before="450" w:after="450" w:line="312" w:lineRule="auto"/>
      </w:pPr>
      <w:r>
        <w:rPr>
          <w:rFonts w:ascii="宋体" w:hAnsi="宋体" w:eastAsia="宋体" w:cs="宋体"/>
          <w:color w:val="000"/>
          <w:sz w:val="28"/>
          <w:szCs w:val="28"/>
        </w:rPr>
        <w:t xml:space="preserve">（二）《中国资产评估协会资深会员初审汇总表》(附表2)；</w:t>
      </w:r>
    </w:p>
    <w:p>
      <w:pPr>
        <w:ind w:left="0" w:right="0" w:firstLine="560"/>
        <w:spacing w:before="450" w:after="450" w:line="312" w:lineRule="auto"/>
      </w:pPr>
      <w:r>
        <w:rPr>
          <w:rFonts w:ascii="宋体" w:hAnsi="宋体" w:eastAsia="宋体" w:cs="宋体"/>
          <w:color w:val="000"/>
          <w:sz w:val="28"/>
          <w:szCs w:val="28"/>
        </w:rPr>
        <w:t xml:space="preserve">（三）经地方协会审核后的《中国资产评估协会资深会员审定表》及相关材料的复印件。</w:t>
      </w:r>
    </w:p>
    <w:p>
      <w:pPr>
        <w:ind w:left="0" w:right="0" w:firstLine="560"/>
        <w:spacing w:before="450" w:after="450" w:line="312" w:lineRule="auto"/>
      </w:pPr>
      <w:r>
        <w:rPr>
          <w:rFonts w:ascii="宋体" w:hAnsi="宋体" w:eastAsia="宋体" w:cs="宋体"/>
          <w:color w:val="000"/>
          <w:sz w:val="28"/>
          <w:szCs w:val="28"/>
        </w:rPr>
        <w:t xml:space="preserve">第十一条 中评协秘书处对各地方协会报送的初审合格者的相关材料以及直接向中评协申请的非执业会员和联系个人会员报送的相关材料，在中评协网站上进行公示。</w:t>
      </w:r>
    </w:p>
    <w:p>
      <w:pPr>
        <w:ind w:left="0" w:right="0" w:firstLine="560"/>
        <w:spacing w:before="450" w:after="450" w:line="312" w:lineRule="auto"/>
      </w:pPr>
      <w:r>
        <w:rPr>
          <w:rFonts w:ascii="宋体" w:hAnsi="宋体" w:eastAsia="宋体" w:cs="宋体"/>
          <w:color w:val="000"/>
          <w:sz w:val="28"/>
          <w:szCs w:val="28"/>
        </w:rPr>
        <w:t xml:space="preserve">公示期满后，中评协秘书处对申请人组织约请面谈。</w:t>
      </w:r>
    </w:p>
    <w:p>
      <w:pPr>
        <w:ind w:left="0" w:right="0" w:firstLine="560"/>
        <w:spacing w:before="450" w:after="450" w:line="312" w:lineRule="auto"/>
      </w:pPr>
      <w:r>
        <w:rPr>
          <w:rFonts w:ascii="宋体" w:hAnsi="宋体" w:eastAsia="宋体" w:cs="宋体"/>
          <w:color w:val="000"/>
          <w:sz w:val="28"/>
          <w:szCs w:val="28"/>
        </w:rPr>
        <w:t xml:space="preserve">第十二条 中评协设立资深会员提名委员会，负责对资深会员申请人进行资格审查，并向常务理事会推荐资深会员候选人。资深会员提名委员会由9-13名成员组成。每届委员会成员任期3年,届满后可连选连任。委员会成员由资产评估行政管理部门的有关人员、中评协秘书长班子成员以及评估行业专家学者和执业界人士担任。委员会设主任委员1名，副主任委员2名。</w:t>
      </w:r>
    </w:p>
    <w:p>
      <w:pPr>
        <w:ind w:left="0" w:right="0" w:firstLine="560"/>
        <w:spacing w:before="450" w:after="450" w:line="312" w:lineRule="auto"/>
      </w:pPr>
      <w:r>
        <w:rPr>
          <w:rFonts w:ascii="宋体" w:hAnsi="宋体" w:eastAsia="宋体" w:cs="宋体"/>
          <w:color w:val="000"/>
          <w:sz w:val="28"/>
          <w:szCs w:val="28"/>
        </w:rPr>
        <w:t xml:space="preserve">第十三条 资深会员提名委员会推荐的资深会员候选人,经常务理事会表决通过后成为资深会员。</w:t>
      </w:r>
    </w:p>
    <w:p>
      <w:pPr>
        <w:ind w:left="0" w:right="0" w:firstLine="560"/>
        <w:spacing w:before="450" w:after="450" w:line="312" w:lineRule="auto"/>
      </w:pPr>
      <w:r>
        <w:rPr>
          <w:rFonts w:ascii="宋体" w:hAnsi="宋体" w:eastAsia="宋体" w:cs="宋体"/>
          <w:color w:val="000"/>
          <w:sz w:val="28"/>
          <w:szCs w:val="28"/>
        </w:rPr>
        <w:t xml:space="preserve">第十四条 中评协对资深会员颁发《中国资产评估协会资深会员证书》和资深会员徽章，并在中评协网站、刊物等媒体上予以公布。</w:t>
      </w:r>
    </w:p>
    <w:p>
      <w:pPr>
        <w:ind w:left="0" w:right="0" w:firstLine="560"/>
        <w:spacing w:before="450" w:after="450" w:line="312" w:lineRule="auto"/>
      </w:pPr>
      <w:r>
        <w:rPr>
          <w:rFonts w:ascii="宋体" w:hAnsi="宋体" w:eastAsia="宋体" w:cs="宋体"/>
          <w:color w:val="000"/>
          <w:sz w:val="28"/>
          <w:szCs w:val="28"/>
        </w:rPr>
        <w:t xml:space="preserve">第五章 资深会员的重新审定</w:t>
      </w:r>
    </w:p>
    <w:p>
      <w:pPr>
        <w:ind w:left="0" w:right="0" w:firstLine="560"/>
        <w:spacing w:before="450" w:after="450" w:line="312" w:lineRule="auto"/>
      </w:pPr>
      <w:r>
        <w:rPr>
          <w:rFonts w:ascii="宋体" w:hAnsi="宋体" w:eastAsia="宋体" w:cs="宋体"/>
          <w:color w:val="000"/>
          <w:sz w:val="28"/>
          <w:szCs w:val="28"/>
        </w:rPr>
        <w:t xml:space="preserve">第十五条 资深会员证书的有效期限为5年。有效期届满，中评协对资深会员的资格进行重新审定。连续3届为资深会员的，不再进行重新审定，自然成为终身资深会员。</w:t>
      </w:r>
    </w:p>
    <w:p>
      <w:pPr>
        <w:ind w:left="0" w:right="0" w:firstLine="560"/>
        <w:spacing w:before="450" w:after="450" w:line="312" w:lineRule="auto"/>
      </w:pPr>
      <w:r>
        <w:rPr>
          <w:rFonts w:ascii="宋体" w:hAnsi="宋体" w:eastAsia="宋体" w:cs="宋体"/>
          <w:color w:val="000"/>
          <w:sz w:val="28"/>
          <w:szCs w:val="28"/>
        </w:rPr>
        <w:t xml:space="preserve">第十六条 执业会员的重新审定须符合下列条件：</w:t>
      </w:r>
    </w:p>
    <w:p>
      <w:pPr>
        <w:ind w:left="0" w:right="0" w:firstLine="560"/>
        <w:spacing w:before="450" w:after="450" w:line="312" w:lineRule="auto"/>
      </w:pPr>
      <w:r>
        <w:rPr>
          <w:rFonts w:ascii="宋体" w:hAnsi="宋体" w:eastAsia="宋体" w:cs="宋体"/>
          <w:color w:val="000"/>
          <w:sz w:val="28"/>
          <w:szCs w:val="28"/>
        </w:rPr>
        <w:t xml:space="preserve">（一）在拥有资深会员资格的近5年中，自觉维护会员团结、行业信誉和协会声誉，推动资产评估行业健康和谐发展；</w:t>
      </w:r>
    </w:p>
    <w:p>
      <w:pPr>
        <w:ind w:left="0" w:right="0" w:firstLine="560"/>
        <w:spacing w:before="450" w:after="450" w:line="312" w:lineRule="auto"/>
      </w:pPr>
      <w:r>
        <w:rPr>
          <w:rFonts w:ascii="宋体" w:hAnsi="宋体" w:eastAsia="宋体" w:cs="宋体"/>
          <w:color w:val="000"/>
          <w:sz w:val="28"/>
          <w:szCs w:val="28"/>
        </w:rPr>
        <w:t xml:space="preserve">（二）在评估专业领域取得新的研究成果，近5年在国家级刊物上发表与评估相关的专业论文5篇以上，或出版评估著作1部以上，或承担评估领域课题1项以上；</w:t>
      </w:r>
    </w:p>
    <w:p>
      <w:pPr>
        <w:ind w:left="0" w:right="0" w:firstLine="560"/>
        <w:spacing w:before="450" w:after="450" w:line="312" w:lineRule="auto"/>
      </w:pPr>
      <w:r>
        <w:rPr>
          <w:rFonts w:ascii="宋体" w:hAnsi="宋体" w:eastAsia="宋体" w:cs="宋体"/>
          <w:color w:val="000"/>
          <w:sz w:val="28"/>
          <w:szCs w:val="28"/>
        </w:rPr>
        <w:t xml:space="preserve">（三）具有较高的执业水平、创新能力和协调能力，近5年承担了在专业特质、重大创新以及市场开拓方面具有代表性的5个重大资产评估项目；</w:t>
      </w:r>
    </w:p>
    <w:p>
      <w:pPr>
        <w:ind w:left="0" w:right="0" w:firstLine="560"/>
        <w:spacing w:before="450" w:after="450" w:line="312" w:lineRule="auto"/>
      </w:pPr>
      <w:r>
        <w:rPr>
          <w:rFonts w:ascii="宋体" w:hAnsi="宋体" w:eastAsia="宋体" w:cs="宋体"/>
          <w:color w:val="000"/>
          <w:sz w:val="28"/>
          <w:szCs w:val="28"/>
        </w:rPr>
        <w:t xml:space="preserve">（四）持续具有良好的社会声誉和职业道德，会员诚信档案中无不良行为记录和提示信息记录。</w:t>
      </w:r>
    </w:p>
    <w:p>
      <w:pPr>
        <w:ind w:left="0" w:right="0" w:firstLine="560"/>
        <w:spacing w:before="450" w:after="450" w:line="312" w:lineRule="auto"/>
      </w:pPr>
      <w:r>
        <w:rPr>
          <w:rFonts w:ascii="宋体" w:hAnsi="宋体" w:eastAsia="宋体" w:cs="宋体"/>
          <w:color w:val="000"/>
          <w:sz w:val="28"/>
          <w:szCs w:val="28"/>
        </w:rPr>
        <w:t xml:space="preserve">第十七条 非执业会员、联系个人会员的重新审定须符合下列条件：</w:t>
      </w:r>
    </w:p>
    <w:p>
      <w:pPr>
        <w:ind w:left="0" w:right="0" w:firstLine="560"/>
        <w:spacing w:before="450" w:after="450" w:line="312" w:lineRule="auto"/>
      </w:pPr>
      <w:r>
        <w:rPr>
          <w:rFonts w:ascii="宋体" w:hAnsi="宋体" w:eastAsia="宋体" w:cs="宋体"/>
          <w:color w:val="000"/>
          <w:sz w:val="28"/>
          <w:szCs w:val="28"/>
        </w:rPr>
        <w:t xml:space="preserve">（一）在社会经济领域具有良好的声誉和威望，近5年积极参与资产评估行业或协会建设，有力支持行业重大事项和活动，推动资产评估行业健康和谐发展；</w:t>
      </w:r>
    </w:p>
    <w:p>
      <w:pPr>
        <w:ind w:left="0" w:right="0" w:firstLine="560"/>
        <w:spacing w:before="450" w:after="450" w:line="312" w:lineRule="auto"/>
      </w:pPr>
      <w:r>
        <w:rPr>
          <w:rFonts w:ascii="宋体" w:hAnsi="宋体" w:eastAsia="宋体" w:cs="宋体"/>
          <w:color w:val="000"/>
          <w:sz w:val="28"/>
          <w:szCs w:val="28"/>
        </w:rPr>
        <w:t xml:space="preserve">（二）在评估专业领域取得新的研究成果，近5年在国家级刊物上发表与评估相关的专业论文5篇以上，或出版评估著作1部以上，或承担评估领域课题1项以上；</w:t>
      </w:r>
    </w:p>
    <w:p>
      <w:pPr>
        <w:ind w:left="0" w:right="0" w:firstLine="560"/>
        <w:spacing w:before="450" w:after="450" w:line="312" w:lineRule="auto"/>
      </w:pPr>
      <w:r>
        <w:rPr>
          <w:rFonts w:ascii="宋体" w:hAnsi="宋体" w:eastAsia="宋体" w:cs="宋体"/>
          <w:color w:val="000"/>
          <w:sz w:val="28"/>
          <w:szCs w:val="28"/>
        </w:rPr>
        <w:t xml:space="preserve">（三）持续具有良好的社会声誉和职业道德，无不良纪录。</w:t>
      </w:r>
    </w:p>
    <w:p>
      <w:pPr>
        <w:ind w:left="0" w:right="0" w:firstLine="560"/>
        <w:spacing w:before="450" w:after="450" w:line="312" w:lineRule="auto"/>
      </w:pPr>
      <w:r>
        <w:rPr>
          <w:rFonts w:ascii="宋体" w:hAnsi="宋体" w:eastAsia="宋体" w:cs="宋体"/>
          <w:color w:val="000"/>
          <w:sz w:val="28"/>
          <w:szCs w:val="28"/>
        </w:rPr>
        <w:t xml:space="preserve">第十八条 进行重新审定的资深会员应当向中评协提交以下材料：</w:t>
      </w:r>
    </w:p>
    <w:p>
      <w:pPr>
        <w:ind w:left="0" w:right="0" w:firstLine="560"/>
        <w:spacing w:before="450" w:after="450" w:line="312" w:lineRule="auto"/>
      </w:pPr>
      <w:r>
        <w:rPr>
          <w:rFonts w:ascii="宋体" w:hAnsi="宋体" w:eastAsia="宋体" w:cs="宋体"/>
          <w:color w:val="000"/>
          <w:sz w:val="28"/>
          <w:szCs w:val="28"/>
        </w:rPr>
        <w:t xml:space="preserve">（一）《中国资产评估协会资深会员审定表》(附表1)；</w:t>
      </w:r>
    </w:p>
    <w:p>
      <w:pPr>
        <w:ind w:left="0" w:right="0" w:firstLine="560"/>
        <w:spacing w:before="450" w:after="450" w:line="312" w:lineRule="auto"/>
      </w:pPr>
      <w:r>
        <w:rPr>
          <w:rFonts w:ascii="宋体" w:hAnsi="宋体" w:eastAsia="宋体" w:cs="宋体"/>
          <w:color w:val="000"/>
          <w:sz w:val="28"/>
          <w:szCs w:val="28"/>
        </w:rPr>
        <w:t xml:space="preserve">（二）相关自述材料以及专业论文，或评估专业著作，或国家级研究课题的原件。</w:t>
      </w:r>
    </w:p>
    <w:p>
      <w:pPr>
        <w:ind w:left="0" w:right="0" w:firstLine="560"/>
        <w:spacing w:before="450" w:after="450" w:line="312" w:lineRule="auto"/>
      </w:pPr>
      <w:r>
        <w:rPr>
          <w:rFonts w:ascii="宋体" w:hAnsi="宋体" w:eastAsia="宋体" w:cs="宋体"/>
          <w:color w:val="000"/>
          <w:sz w:val="28"/>
          <w:szCs w:val="28"/>
        </w:rPr>
        <w:t xml:space="preserve">第十九条 中评协秘书处对重新审定的资深会员报送的相关材料在中评协网站上进行公示。</w:t>
      </w:r>
    </w:p>
    <w:p>
      <w:pPr>
        <w:ind w:left="0" w:right="0" w:firstLine="560"/>
        <w:spacing w:before="450" w:after="450" w:line="312" w:lineRule="auto"/>
      </w:pPr>
      <w:r>
        <w:rPr>
          <w:rFonts w:ascii="宋体" w:hAnsi="宋体" w:eastAsia="宋体" w:cs="宋体"/>
          <w:color w:val="000"/>
          <w:sz w:val="28"/>
          <w:szCs w:val="28"/>
        </w:rPr>
        <w:t xml:space="preserve">公示期满后，中评协秘书处对重新审定的资深会员组织约请面谈。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中评协资深会员提名委员负责对报送的重审材料进行审查并提出审查意见，提交常务理事会审议。</w:t>
      </w:r>
    </w:p>
    <w:p>
      <w:pPr>
        <w:ind w:left="0" w:right="0" w:firstLine="560"/>
        <w:spacing w:before="450" w:after="450" w:line="312" w:lineRule="auto"/>
      </w:pPr>
      <w:r>
        <w:rPr>
          <w:rFonts w:ascii="宋体" w:hAnsi="宋体" w:eastAsia="宋体" w:cs="宋体"/>
          <w:color w:val="000"/>
          <w:sz w:val="28"/>
          <w:szCs w:val="28"/>
        </w:rPr>
        <w:t xml:space="preserve">第二十一条 经常务理事会审议通过的资深会员，由中评协换发新的资深会员证书。</w:t>
      </w:r>
    </w:p>
    <w:p>
      <w:pPr>
        <w:ind w:left="0" w:right="0" w:firstLine="560"/>
        <w:spacing w:before="450" w:after="450" w:line="312" w:lineRule="auto"/>
      </w:pPr>
      <w:r>
        <w:rPr>
          <w:rFonts w:ascii="宋体" w:hAnsi="宋体" w:eastAsia="宋体" w:cs="宋体"/>
          <w:color w:val="000"/>
          <w:sz w:val="28"/>
          <w:szCs w:val="28"/>
        </w:rPr>
        <w:t xml:space="preserve">第六章 资深会员的管理</w:t>
      </w:r>
    </w:p>
    <w:p>
      <w:pPr>
        <w:ind w:left="0" w:right="0" w:firstLine="560"/>
        <w:spacing w:before="450" w:after="450" w:line="312" w:lineRule="auto"/>
      </w:pPr>
      <w:r>
        <w:rPr>
          <w:rFonts w:ascii="宋体" w:hAnsi="宋体" w:eastAsia="宋体" w:cs="宋体"/>
          <w:color w:val="000"/>
          <w:sz w:val="28"/>
          <w:szCs w:val="28"/>
        </w:rPr>
        <w:t xml:space="preserve">第二十二条 资深会员的日常管理工作由中评协秘书处负责。中评协建立资深会员档案及数据库，对资深会员进行动态管理。</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有下列情形之一的，资深会员资格终止：</w:t>
      </w:r>
    </w:p>
    <w:p>
      <w:pPr>
        <w:ind w:left="0" w:right="0" w:firstLine="560"/>
        <w:spacing w:before="450" w:after="450" w:line="312" w:lineRule="auto"/>
      </w:pPr>
      <w:r>
        <w:rPr>
          <w:rFonts w:ascii="宋体" w:hAnsi="宋体" w:eastAsia="宋体" w:cs="宋体"/>
          <w:color w:val="000"/>
          <w:sz w:val="28"/>
          <w:szCs w:val="28"/>
        </w:rPr>
        <w:t xml:space="preserve">（一）未能认真履行本办法规定的资深会员义务的；</w:t>
      </w:r>
    </w:p>
    <w:p>
      <w:pPr>
        <w:ind w:left="0" w:right="0" w:firstLine="560"/>
        <w:spacing w:before="450" w:after="450" w:line="312" w:lineRule="auto"/>
      </w:pPr>
      <w:r>
        <w:rPr>
          <w:rFonts w:ascii="宋体" w:hAnsi="宋体" w:eastAsia="宋体" w:cs="宋体"/>
          <w:color w:val="000"/>
          <w:sz w:val="28"/>
          <w:szCs w:val="28"/>
        </w:rPr>
        <w:t xml:space="preserve">（二）受到行业自律惩戒的；</w:t>
      </w:r>
    </w:p>
    <w:p>
      <w:pPr>
        <w:ind w:left="0" w:right="0" w:firstLine="560"/>
        <w:spacing w:before="450" w:after="450" w:line="312" w:lineRule="auto"/>
      </w:pPr>
      <w:r>
        <w:rPr>
          <w:rFonts w:ascii="宋体" w:hAnsi="宋体" w:eastAsia="宋体" w:cs="宋体"/>
          <w:color w:val="000"/>
          <w:sz w:val="28"/>
          <w:szCs w:val="28"/>
        </w:rPr>
        <w:t xml:space="preserve">（三）不符合本办法规定的资深会员条件的；</w:t>
      </w:r>
    </w:p>
    <w:p>
      <w:pPr>
        <w:ind w:left="0" w:right="0" w:firstLine="560"/>
        <w:spacing w:before="450" w:after="450" w:line="312" w:lineRule="auto"/>
      </w:pPr>
      <w:r>
        <w:rPr>
          <w:rFonts w:ascii="宋体" w:hAnsi="宋体" w:eastAsia="宋体" w:cs="宋体"/>
          <w:color w:val="000"/>
          <w:sz w:val="28"/>
          <w:szCs w:val="28"/>
        </w:rPr>
        <w:t xml:space="preserve">（四）申请退会或终止会员资格的；</w:t>
      </w:r>
    </w:p>
    <w:p>
      <w:pPr>
        <w:ind w:left="0" w:right="0" w:firstLine="560"/>
        <w:spacing w:before="450" w:after="450" w:line="312" w:lineRule="auto"/>
      </w:pPr>
      <w:r>
        <w:rPr>
          <w:rFonts w:ascii="宋体" w:hAnsi="宋体" w:eastAsia="宋体" w:cs="宋体"/>
          <w:color w:val="000"/>
          <w:sz w:val="28"/>
          <w:szCs w:val="28"/>
        </w:rPr>
        <w:t xml:space="preserve">（五）因在财务、会计、审计、资产评估、纳税、企业管理或者其他经济管理工作中受到行政处罚的；</w:t>
      </w:r>
    </w:p>
    <w:p>
      <w:pPr>
        <w:ind w:left="0" w:right="0" w:firstLine="560"/>
        <w:spacing w:before="450" w:after="450" w:line="312" w:lineRule="auto"/>
      </w:pPr>
      <w:r>
        <w:rPr>
          <w:rFonts w:ascii="宋体" w:hAnsi="宋体" w:eastAsia="宋体" w:cs="宋体"/>
          <w:color w:val="000"/>
          <w:sz w:val="28"/>
          <w:szCs w:val="28"/>
        </w:rPr>
        <w:t xml:space="preserve">（六）受到刑事处罚的。</w:t>
      </w:r>
    </w:p>
    <w:p>
      <w:pPr>
        <w:ind w:left="0" w:right="0" w:firstLine="560"/>
        <w:spacing w:before="450" w:after="450" w:line="312" w:lineRule="auto"/>
      </w:pPr>
      <w:r>
        <w:rPr>
          <w:rFonts w:ascii="宋体" w:hAnsi="宋体" w:eastAsia="宋体" w:cs="宋体"/>
          <w:color w:val="000"/>
          <w:sz w:val="28"/>
          <w:szCs w:val="28"/>
        </w:rPr>
        <w:t xml:space="preserve">资深会员资格终止，中评协应收回其资深会员证书和资深会员徽章，并在中评协网站、刊物等媒体上予以公布。</w:t>
      </w:r>
    </w:p>
    <w:p>
      <w:pPr>
        <w:ind w:left="0" w:right="0" w:firstLine="560"/>
        <w:spacing w:before="450" w:after="450" w:line="312" w:lineRule="auto"/>
      </w:pPr>
      <w:r>
        <w:rPr>
          <w:rFonts w:ascii="宋体" w:hAnsi="宋体" w:eastAsia="宋体" w:cs="宋体"/>
          <w:color w:val="000"/>
          <w:sz w:val="28"/>
          <w:szCs w:val="28"/>
        </w:rPr>
        <w:t xml:space="preserve">第二十四条 在资深会员申请中有弄虚作假行为的，终身取消申请资格，视其情节轻重，予以相应惩戒。</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第二十五条 本办法由中评协负责解释。</w:t>
      </w:r>
    </w:p>
    <w:p>
      <w:pPr>
        <w:ind w:left="0" w:right="0" w:firstLine="560"/>
        <w:spacing w:before="450" w:after="450" w:line="312" w:lineRule="auto"/>
      </w:pPr>
      <w:r>
        <w:rPr>
          <w:rFonts w:ascii="宋体" w:hAnsi="宋体" w:eastAsia="宋体" w:cs="宋体"/>
          <w:color w:val="000"/>
          <w:sz w:val="28"/>
          <w:szCs w:val="28"/>
        </w:rPr>
        <w:t xml:space="preserve">第二十六条 本办法自20_年 月 日起施行。20_年5月20日中国资产评估协会第三届常务理事会第四次会议通过的，中国资产评估协会20_年6月25日发布的《中国资产评估协会资深会员管理办法》同时废止。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2025-06-08T01:46:24+08:00</dcterms:created>
  <dcterms:modified xsi:type="dcterms:W3CDTF">2025-06-08T01:46:24+08:00</dcterms:modified>
</cp:coreProperties>
</file>

<file path=docProps/custom.xml><?xml version="1.0" encoding="utf-8"?>
<Properties xmlns="http://schemas.openxmlformats.org/officeDocument/2006/custom-properties" xmlns:vt="http://schemas.openxmlformats.org/officeDocument/2006/docPropsVTypes"/>
</file>