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推荐基层医生个人述职报告范文如何写(2篇)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基层医生个人述职报告范文如何写一建立党委书记抓基层党建工作专项述职制度是中央和省、市、县委全面推进基层党建工作的重要举措，落实好这项制度，是促进基层党建工作科学化、制度化和规范化的必然要求。刚才，9个乡镇汇报了20xx年度抓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推荐基层医生个人述职报告范文如何写一</w:t>
      </w:r>
    </w:p>
    <w:p>
      <w:pPr>
        <w:ind w:left="0" w:right="0" w:firstLine="560"/>
        <w:spacing w:before="450" w:after="450" w:line="312" w:lineRule="auto"/>
      </w:pPr>
      <w:r>
        <w:rPr>
          <w:rFonts w:ascii="宋体" w:hAnsi="宋体" w:eastAsia="宋体" w:cs="宋体"/>
          <w:color w:val="000"/>
          <w:sz w:val="28"/>
          <w:szCs w:val="28"/>
        </w:rPr>
        <w:t xml:space="preserve">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1、抓好村级组织换届工作。截至1月20日，全县共有760个村完成党组织换届选举，占全县总村数的97.9%，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镇个别村的选举日还未确定;金乡、仙居等乡镇部分村的选举日定在2月27、28日，没有一点时间余地;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 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5、抓好基本制度建设。加强村级组织制度建设是抓基层党建工作的一项重要内容。各地要认真抓好县委关于加强农村基层组织建设“1+13”文件的落实，今年要全面推行“四议两公开”工作法，所有村级重大事项都在村党组织领导下，按照“四议两公开”的程序决策实施，即党组织提议，党组织、村委会两委商议，党员大会审议，村民代表会议或村民大会决议，做到决议公开、实施结果公开。要全面抓好村务公开工作，县里建立了“苍南村务公开网”，并要求各村村务在本村公开的同时，也要在乡镇公开栏进行公开，全面实现村务“双公开”。乡镇要强化监督作用，一方面，要把村里实施“四议两公开”情况作为对村干部管理考核的一项重要内容;另一方面，乡镇发现需要报告或审批的事项没有通过“四议两公开”工作法决策的，要及时督促农村党组织按照程序决策后，再进行上报或审批。</w:t>
      </w:r>
    </w:p>
    <w:p>
      <w:pPr>
        <w:ind w:left="0" w:right="0" w:firstLine="560"/>
        <w:spacing w:before="450" w:after="450" w:line="312" w:lineRule="auto"/>
      </w:pPr>
      <w:r>
        <w:rPr>
          <w:rFonts w:ascii="宋体" w:hAnsi="宋体" w:eastAsia="宋体" w:cs="宋体"/>
          <w:color w:val="000"/>
          <w:sz w:val="28"/>
          <w:szCs w:val="28"/>
        </w:rPr>
        <w:t xml:space="preserve">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xx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中央、省市对这项活动一直是高度重视，中央领导接连作出批示、实地调研、研究部署，省里开展经常性督查点评。1月11日-13日，省委创先争优活动第九督查组来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庆祝建党90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宋体" w:hAnsi="宋体" w:eastAsia="宋体" w:cs="宋体"/>
          <w:color w:val="000"/>
          <w:sz w:val="28"/>
          <w:szCs w:val="28"/>
        </w:rPr>
        <w:t xml:space="preserve">2、开展“创先争优闪光言行”展示评选活动。为进一步激发广大基层党组织和党员干事创业的热情和动力，形成比学习、比工作、比奉献和学先进、赶先进、当先进的浓厚氛围，展示宣传创先争优活动中涌现出的先进典型和感人事迹，兴起创先争优活动新高潮，省里在全省范围内开展“创先争优闪光言行”展示评选活动。“创先争优闪光言行”是指创先争优活动开展以来，基层党组织和党员在服务发展、服务社会、服务群众、服务党员方面的先进事迹和典型做法。省里通过层层展示评选，明年“七一”前全省评出100例“先锋浙江·创先争优闪光言行”，其中基层党组织30例、党员70例。各地要及时发现基层党组织和党员的闪光言行，每月进行梳理汇总。各级党组织对梳理汇总出来的闪光言行，通过会议、文件、公开栏、电视、网络等形式，每月进行公开展示，及时宣传报道，在全社会营造创先争优的浓厚氛围。同时，基层党组织要以开展“党员之星”、“创业之星”、“服务之星”评选等形式，每月对党员的闪光言行进行集中评选。</w:t>
      </w:r>
    </w:p>
    <w:p>
      <w:pPr>
        <w:ind w:left="0" w:right="0" w:firstLine="560"/>
        <w:spacing w:before="450" w:after="450" w:line="312" w:lineRule="auto"/>
      </w:pPr>
      <w:r>
        <w:rPr>
          <w:rFonts w:ascii="宋体" w:hAnsi="宋体" w:eastAsia="宋体" w:cs="宋体"/>
          <w:color w:val="000"/>
          <w:sz w:val="28"/>
          <w:szCs w:val="28"/>
        </w:rPr>
        <w:t xml:space="preserve">3、深入开展“双强争先”活动。去年10月底，省委组织部部署在全省非公有制企业中深入开展争当“发展强、党建强”先进企业活动。11月份，市里部署开展争创“活力和谐企业”、争当“发展强、党建强”先进企业活动，应该说深入开展“双强争先”活动是今后一个时期非公企业党建的主要内容。县里已经印发了文件，进行了布臵。主要抓好以下三项工作：一是抓示范点的培育。x集团作为省里培育的示范点，x集团等8家获得县级以上“活力和谐”企业称号的非公企业作为市里培育的示范点，县里和有关乡镇要重点关注。另外，有关乡镇也要确定一批党建基础较好、企业规模较大的企业作为乡镇“双强”企业的示范点进行培育。二是抓党组织的组建。按照“拓面提质”的总要求，对没有党组织覆盖的企业，采取抓点拓面的方式，深入推进企业党组织的组建工作，努力做到80名职工以上的企业实现组织覆盖、30名职工以上的企业有党员、其他企业都有党的工作覆盖。目前从业人员80人以上企业的组建党组织的空间还比较大。另外，要认真做好企业发展党员工作，重点发展生产经营骨干、技术骨干和一线职工，确保每年非公有制企业新发展党员数占本地新发展党员总数的20%以上。三是抓舆论宣传。目前，非公企业开展“双强争先”活动的氛围还不浓，企业参与的热情还不高。下一步，要充分利用报刊、电视、广播、网络等各种新闻媒体和党建工作手机信息平台等，大力宣传“双强争先”活动的重要意义，宣传各地探索的成功做法和典型经验，宣传活动中涌现出的优秀企业和优秀党组织书记，努力营造齐争共创的良好氛围。</w:t>
      </w:r>
    </w:p>
    <w:p>
      <w:pPr>
        <w:ind w:left="0" w:right="0" w:firstLine="560"/>
        <w:spacing w:before="450" w:after="450" w:line="312" w:lineRule="auto"/>
      </w:pPr>
      <w:r>
        <w:rPr>
          <w:rFonts w:ascii="宋体" w:hAnsi="宋体" w:eastAsia="宋体" w:cs="宋体"/>
          <w:color w:val="000"/>
          <w:sz w:val="28"/>
          <w:szCs w:val="28"/>
        </w:rPr>
        <w:t xml:space="preserve">三、坚持协同推进，着力在构建城乡统筹基层党建新格局上取得新突破</w:t>
      </w:r>
    </w:p>
    <w:p>
      <w:pPr>
        <w:ind w:left="0" w:right="0" w:firstLine="560"/>
        <w:spacing w:before="450" w:after="450" w:line="312" w:lineRule="auto"/>
      </w:pPr>
      <w:r>
        <w:rPr>
          <w:rFonts w:ascii="宋体" w:hAnsi="宋体" w:eastAsia="宋体" w:cs="宋体"/>
          <w:color w:val="000"/>
          <w:sz w:val="28"/>
          <w:szCs w:val="28"/>
        </w:rPr>
        <w:t xml:space="preserve">构建城乡统筹的基层党建新格局，是新形势下农村基层组织建设的历史性任务。构建城乡统筹基层党建新格局，就是把城镇和农村视为有机整体，互动融合，资源共享，优势互补，协同推进。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1、统筹组织建设，在优化基层组织设置上取得新突破。组织设臵和组织架构，是基层党组织发挥作用的重要依托。随着我县统筹城乡发展，各地要主动适应这种变化，根据《县委组织部关于进一步做好优化农村基层党组织设臵工作的通知》(苍组„20xx‟122号)精神，以乡镇区划调整为契机，采取“转、并、联”的方式，建立村转社区党组织、撤并村党组织、联合村党组织。要通过在规模较大、党员较多的村建立党委或党总支，在自然村、村民小组、非公有制企业、农民专业合作社、专业协会、产业链、流动党员集聚区建立党支部或党小组等形式，及时把党组织的战斗堡垒作用从行政村延伸到自然村和村民小组，从居住地延伸到工作地，从农业生产领域延伸到其它产业领域。有条件的地方，还要探索依托强村、强企和农村社区服务中心等，建立区域性党组织，充分整合区域内各类党建资源，切实增强党组织领导和服务城乡统筹的功能。</w:t>
      </w:r>
    </w:p>
    <w:p>
      <w:pPr>
        <w:ind w:left="0" w:right="0" w:firstLine="560"/>
        <w:spacing w:before="450" w:after="450" w:line="312" w:lineRule="auto"/>
      </w:pPr>
      <w:r>
        <w:rPr>
          <w:rFonts w:ascii="宋体" w:hAnsi="宋体" w:eastAsia="宋体" w:cs="宋体"/>
          <w:color w:val="000"/>
          <w:sz w:val="28"/>
          <w:szCs w:val="28"/>
        </w:rPr>
        <w:t xml:space="preserve">2、统筹基层人才，在创新基层干部培养上实现新突破。建设一支守信念、讲奉献、有本领、重品行的基层干部队伍，特别是党组织书记队伍，是基层党建工作的关键环节。今年将适时在全县公开选拔若干名优秀村书记，予以享受副科级干部经济待遇，工作继续在村。深化党员干部“常回村看看”活动，在继续选派200名以上机关干部的基础上，把下派对象拓展到其他种类行业(乡镇干部、教师、医生、律师、企业老板等)，推行组团式服务。同时，各乡镇要特别重视抓好村党组织书记的教育培训，既要有计划地组织村干部参加学历教育，更要注重组织村干部学习现代农业、法律法规、实用技术、服务群众等方面的知识和技能。有条件的地方，还要积极组织优秀村干部到培训基地实践磨炼，到县乡机关、社区、强村强企挂职锻炼，不断提高他们的能力和水平。</w:t>
      </w:r>
    </w:p>
    <w:p>
      <w:pPr>
        <w:ind w:left="0" w:right="0" w:firstLine="560"/>
        <w:spacing w:before="450" w:after="450" w:line="312" w:lineRule="auto"/>
      </w:pPr>
      <w:r>
        <w:rPr>
          <w:rFonts w:ascii="宋体" w:hAnsi="宋体" w:eastAsia="宋体" w:cs="宋体"/>
          <w:color w:val="000"/>
          <w:sz w:val="28"/>
          <w:szCs w:val="28"/>
        </w:rPr>
        <w:t xml:space="preserve">3、统筹教育管理，在保持党员队伍先进性上实现新突破。加强党员队伍建设，全面提升党员素质，是新形势下加强基层党建、保持党员队伍先进性的一项基础工程。要进一步加强党员发展工作，县里要制订《苍南县20xx-20xx年发展党员工作规划》，加强对党员发展工作的宏观指导。完善发展党员制度链建设，切实解决发展党员过程中存在的困难与问题。继续抓好两年以上未发展党员村支部的专项整治工作，加大对农村优秀分子的培养力度，突出抓好发展优秀村委会成员入党工作。要进一步提高党员素质，实施“提升文化层次、提升创业技能、提升服务本领”为主要内容的党员干部“素质提升”计划，开展菜单式、现场观摩式、田间地头式教学，引导和跟踪服务农村党员干部创业。要进一步发挥党员先锋模范作用，在广大党员中开展争当“党员示范岗”、“党员示范户”活动，引导党员立足本职岗位，围绕中心工作，服务发展大局。要进一步加大党内关爱力度，每年要安排200万元对农村困难党员和老党员进行慰问，要建立完善定期困难党员调查摸底和登记、走访慰问、党员领导干部以及有能力的党员结对帮扶制度，保证每个困难党员都能及时得到帮助，逐步形成党内的关爱机制。</w:t>
      </w:r>
    </w:p>
    <w:p>
      <w:pPr>
        <w:ind w:left="0" w:right="0" w:firstLine="560"/>
        <w:spacing w:before="450" w:after="450" w:line="312" w:lineRule="auto"/>
      </w:pPr>
      <w:r>
        <w:rPr>
          <w:rFonts w:ascii="宋体" w:hAnsi="宋体" w:eastAsia="宋体" w:cs="宋体"/>
          <w:color w:val="000"/>
          <w:sz w:val="28"/>
          <w:szCs w:val="28"/>
        </w:rPr>
        <w:t xml:space="preserve">4、统筹民主建设，在扩大基层民主上实现新突破。民主是潮流，是密切党群干群关系、巩固党的执政地位的根本途径。县里要研究制定出台党代表大会代表提议提案、述职评议、学习培训、视察调研、参加干部民主推荐和民主评议活动、代表列席党内重要会议、重大决策征求党代表意见、重要情况向党代表通报和县委委员联系党代表、党代表联系党员群众等8个制度，进一步以落实党员知情权、参与权、选举权、监督权为重点，努力使广大党员积极参与到党内事务中来。全面推行乡镇党代会年会制度，认真落实党代表资格管理、党代表列席同级党委重要会议、提议提案等制度，每季度组织一次党代表开展视察活动，拓宽党员参与民主决策的途径，促进党员主体作用的发挥。全面推行民主恳谈会制度，每年至少要召开一次，通报村两委工作情况，就党员群众关心的热点、难点和疑点问题，广泛听取意见，积极落实党员群众的建议权。</w:t>
      </w:r>
    </w:p>
    <w:p>
      <w:pPr>
        <w:ind w:left="0" w:right="0" w:firstLine="560"/>
        <w:spacing w:before="450" w:after="450" w:line="312" w:lineRule="auto"/>
      </w:pPr>
      <w:r>
        <w:rPr>
          <w:rFonts w:ascii="宋体" w:hAnsi="宋体" w:eastAsia="宋体" w:cs="宋体"/>
          <w:color w:val="000"/>
          <w:sz w:val="28"/>
          <w:szCs w:val="28"/>
        </w:rPr>
        <w:t xml:space="preserve">同志们，加强新形势下的基层党建工作，乡镇党委书记责任重大，任务艰巨。希望大家进一步增强政治意识、责任意识和大局意识，把述职转化为工作动力，以更富成效的措施和更加扎实的作风，抓好我县基层党建工作，为全县“”规划的顺利实施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推荐基层医生个人述职报告范文如何写二</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2025-06-17T09:55:26+08:00</dcterms:created>
  <dcterms:modified xsi:type="dcterms:W3CDTF">2025-06-17T09:55:26+08:00</dcterms:modified>
</cp:coreProperties>
</file>

<file path=docProps/custom.xml><?xml version="1.0" encoding="utf-8"?>
<Properties xmlns="http://schemas.openxmlformats.org/officeDocument/2006/custom-properties" xmlns:vt="http://schemas.openxmlformats.org/officeDocument/2006/docPropsVTypes"/>
</file>