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保先学习心得体会--保持共产党员先进性的时代内涵</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保先学习心得体会--保持共产党员先进性的时代内涵保先学习心得体会--保持共产党员先进性的时代内涵中共中央政治局决定从20xx年1月开始在全党开展以实践“三个代表”重要思想为主要内容的保持共产党员先进性教育活动。中共中央为什么要在明年初开展保...</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中共中央政治局决定从20xx年1月开始在全党开展以实践“三个代表”重要思想为主要内容的保持共产党员先进性教育活动。中共中央为什么要在明年初开展保持共产党员先进性教育活动，衡量共产党员先进性的时代标准是什么，认真研究并回答这两个问题，有助于广大党员提高自己的思想认识，用“三个代表”统领党的各项工作，规范自己的言行，永葆党的先进性。</w:t>
      </w:r>
    </w:p>
    <w:p>
      <w:pPr>
        <w:ind w:left="0" w:right="0" w:firstLine="560"/>
        <w:spacing w:before="450" w:after="450" w:line="312" w:lineRule="auto"/>
      </w:pPr>
      <w:r>
        <w:rPr>
          <w:rFonts w:ascii="宋体" w:hAnsi="宋体" w:eastAsia="宋体" w:cs="宋体"/>
          <w:color w:val="000"/>
          <w:sz w:val="28"/>
          <w:szCs w:val="28"/>
        </w:rPr>
        <w:t xml:space="preserve">一、保持共产党员先进性教育是新形势发展的需要</w:t>
      </w:r>
    </w:p>
    <w:p>
      <w:pPr>
        <w:ind w:left="0" w:right="0" w:firstLine="560"/>
        <w:spacing w:before="450" w:after="450" w:line="312" w:lineRule="auto"/>
      </w:pPr>
      <w:r>
        <w:rPr>
          <w:rFonts w:ascii="宋体" w:hAnsi="宋体" w:eastAsia="宋体" w:cs="宋体"/>
          <w:color w:val="000"/>
          <w:sz w:val="28"/>
          <w:szCs w:val="28"/>
        </w:rPr>
        <w:t xml:space="preserve">中共中央在全党开展以实践“三个代表”重要思想为主要内容的保持共产党员先进性教育活动主要有以下四个方面的因素：</w:t>
      </w:r>
    </w:p>
    <w:p>
      <w:pPr>
        <w:ind w:left="0" w:right="0" w:firstLine="560"/>
        <w:spacing w:before="450" w:after="450" w:line="312" w:lineRule="auto"/>
      </w:pPr>
      <w:r>
        <w:rPr>
          <w:rFonts w:ascii="宋体" w:hAnsi="宋体" w:eastAsia="宋体" w:cs="宋体"/>
          <w:color w:val="000"/>
          <w:sz w:val="28"/>
          <w:szCs w:val="28"/>
        </w:rPr>
        <w:t xml:space="preserve">国际因素。当今世界正处在国际风云变幻和各种政治力量重组的重要时刻，形势每天都在发生新的变化：一是政治多极化的趋势在曲折中前行，单极和多极化的政治矛盾十分尖锐；二是以经济全球化为重要标志的综合国力竞争日趋激烈，它对我国的经济发展带来了新的挑战；三是信息网络化日新月异，资产阶级意识形态和各种腐朽思潮乘虚侵入；四是国际动荡不安、形势复杂多变，国家安全面临威胁；五是东西方贫富差距逐渐扩大，发达国家与发展中国家的矛盾进一步加剧；六是少数西方国家为了称霸世界，正在加紧对我国进行西化、分化，妄图推翻共产党的执政地位。在这种形势下，广大共产党员必须善于用马克思主义、“三个代表”重要思想去认识世界、洞察世界、改造世界，准确把握世界发展的脉博，始终校正中国社会的前进方向。要使全党全国人民经受住国际风云变幻的考验，就必须保持共产党员的先进性。</w:t>
      </w:r>
    </w:p>
    <w:p>
      <w:pPr>
        <w:ind w:left="0" w:right="0" w:firstLine="560"/>
        <w:spacing w:before="450" w:after="450" w:line="312" w:lineRule="auto"/>
      </w:pPr>
      <w:r>
        <w:rPr>
          <w:rFonts w:ascii="宋体" w:hAnsi="宋体" w:eastAsia="宋体" w:cs="宋体"/>
          <w:color w:val="000"/>
          <w:sz w:val="28"/>
          <w:szCs w:val="28"/>
        </w:rPr>
        <w:t xml:space="preserve">国内因素。我国正处在伟大社会变革的关键时刻，形势逼人：一是我国仍处于社会主义初级阶段，人民生活还不富裕，许多人还未摆脱温饱。党中央提出全面建设小康社会，要实现这个宏伟目标，就必须提高党的战斗力，保持共产党员的先进性；二是我国的法制建设还不够健全，以权代法、司法不正、侵犯公民权利的现象仍然存在，涉法上访、涉政上访、涉权上访等上访事件不断发生，影响了社会安定团结。我国首次将“尊重和保障人权”写入了宪法，要认真贯彻执行这一根本大法，就必须加强党的路线建设，保持共产党员的先进性；三是我国加入WTO后，国际市场国内化，国内市场国际化的格局已经形成，传统的营销方式已不适应中国改革开放的发展需要，要破除地方保护、打破地区封锁，建立一个公平、开放有序的市场经济体系，就必须加强党的执政能力，保持共产党员的先进性；四是我国在企业组织结构调整中，许多企业破产、工人下岗，尽管党和政府采取发放最低生活保障金、实施再就业工程等举措，但他们的思想矛盾依然非常突出。要解决这一矛盾，就必须保持共产党员的先进性，大力发展先进生产力；五是改革开放、建设中国特色社会主义是当前一项紧迫的战略任务，在改革和建设的实践中还需要不断研究新情况、解决新问题、创建新机制、增长新本领。要推动改革开放和现代化建设不断向前发展，实现中华民族的伟大复兴，就必须增强党的创造力，保持共产党员的先进性。</w:t>
      </w:r>
    </w:p>
    <w:p>
      <w:pPr>
        <w:ind w:left="0" w:right="0" w:firstLine="560"/>
        <w:spacing w:before="450" w:after="450" w:line="312" w:lineRule="auto"/>
      </w:pPr>
      <w:r>
        <w:rPr>
          <w:rFonts w:ascii="宋体" w:hAnsi="宋体" w:eastAsia="宋体" w:cs="宋体"/>
          <w:color w:val="000"/>
          <w:sz w:val="28"/>
          <w:szCs w:val="28"/>
        </w:rPr>
        <w:t xml:space="preserve">低潮因素。党中央先后在全党开展了“三讲”和“三个代表”重要思想为主要内容的教育活动，其目的就是为了加强党的思想建设和作风建设，保持党的先进性。但由于受各种腐朽思潮的影响，出现了不应有的思想精神状态：一是理想信念不坚定。对马克思主义信仰产生动摇，对共产主义信念产生怀疑，对建设中国特色社会主义丧失信心，对共产党的执政能力缺乏信任；二是精神消极颓废。厌倦“三讲”，不认真学习“三个代表”，不关心政治，崇拜金钱、权力，沉醉于女色，工作上当一天和尚撞一天钟，不思进取；三是政治背叛。背离党的全心全意为人民服务的宗旨，背叛自己入党时的誓言，不愿为人民服务，不愿为共产主义奋斗终身，不愿随时为党和人民牺牲一切。要消除这些消极的思想状况，就必须加强党的思想建设和作风建设，保持共产党员的先进性。</w:t>
      </w:r>
    </w:p>
    <w:p>
      <w:pPr>
        <w:ind w:left="0" w:right="0" w:firstLine="560"/>
        <w:spacing w:before="450" w:after="450" w:line="312" w:lineRule="auto"/>
      </w:pPr>
      <w:r>
        <w:rPr>
          <w:rFonts w:ascii="宋体" w:hAnsi="宋体" w:eastAsia="宋体" w:cs="宋体"/>
          <w:color w:val="000"/>
          <w:sz w:val="28"/>
          <w:szCs w:val="28"/>
        </w:rPr>
        <w:t xml:space="preserve">个人因素。在政治上，有的迷失了政治方向，不认真贯彻执行党的路线、方针、政策，不尊守党的政治纪律，开动脑筋搞“上有政策、下有对策”，在大是大非面前丧失党的原则；在思想上，有的思想空虚、精神不振，拜金主义、享乐主义和极端个人主义极为严重；在组织上，有的组织观念淡化，目无组织纪律，不尊守党规党法，无故不参加组织生活，甚至把自己凌驾于组织之上，把党组织当成个人谋私的工具，买官卖官，违法乱纪；在作风上，有的教条主义、形式主义、官僚主义，作风浮夸、弄虚作假、不实事求是，对错误的东西不批评、不斗争；在廉政上，有的以权谋私、损公肥私、贪污受贿、敲诈勒索，挖空心思捞个人的好处。这些问题虽然发生在个别党员干部身上，但却严重损害了党的形象。要改善上述问题，就必须加强党的廉政建设，纯洁党的队伍，保持共产党员的先进性。</w:t>
      </w:r>
    </w:p>
    <w:p>
      <w:pPr>
        <w:ind w:left="0" w:right="0" w:firstLine="560"/>
        <w:spacing w:before="450" w:after="450" w:line="312" w:lineRule="auto"/>
      </w:pPr>
      <w:r>
        <w:rPr>
          <w:rFonts w:ascii="宋体" w:hAnsi="宋体" w:eastAsia="宋体" w:cs="宋体"/>
          <w:color w:val="000"/>
          <w:sz w:val="28"/>
          <w:szCs w:val="28"/>
        </w:rPr>
        <w:t xml:space="preserve">二、保持共产党员先进性的时代标准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不同的时代有不同的标准。“三个代表”是指导党的建设的行动纲领，是新时期围绕党的政治路线解决党的建设问题的伟大创造，也是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生产力是人们在劳动生产实践过程中解决社会同自然矛盾的实际能力，是人们征服自然、改造自然使其适应社会需要的客观物质力量。人是生产力要素中最活跃的因素，是社会发展的最终决定力量，马克思把劳动者称为“最强大的一种生产力”，列宁则把劳动者称为“人类的主要生产力”。生产力决定生产关系，生产关系反作用于生产力。生产力和生产关系的矛盾，构成社会的基本矛盾。在社会基本矛盾中，生产力在社会发展中起决定作用，决定着社会性质的变化和社会经济的发展方向。共产党作为工人阶级的先锋队，其先进性不仅表现在由先进分子所组成，以科学的理论为指导，更重要的是要始终把解放和发展生产力作为自己的根本任务，根据生产力的发展要求不断地去变革旧的生产关系，为先进的生产力开辟道路，最终实现物质生产和精神生产，满足人们日益增长的物质和精神需求。解放和发展生产力是衡量党的先进性的历史尺度，也是共产党员保持先进性的时代要求。如何始终代表中国先进生产力的发展要求，对共产党这个执政党而言，就是要制定符合生产力规律的路线、方针、政策，使党的理论、纲领符合先进生产力的发展要求。对党员干部而言，一是要有敏税的政治眼光，准确把握中国社会先进生产力的发展趋势和要求；二是要解放思想、大胆实践、勇于开拓，清除一切阻碍生产力发展的因素，开辟一条符合先进生产力发展的新通途；三是要实事求是、脚踏实地，以经济建设为中心，不浮夸、不虚报，用准确的统计数据反映先进生产力；四是要与时俱进、鞠躬尽瘁，为党和人民努力工作，不断推进先进生产力的发展。对普通党员而言，一是要爱岗敬业，做到干一行、爱一行，对待工作要有强烈的事业心和责任感；二是要刻苦钻研本职业务，努力成为本职工作的行家里手；三是要发扬团结协作精神，努力完成各项工作任务；四是要发挥共产党员的先锋模范作用，以一流的工作业绩创造先进的生产力。</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文化有广义和狭义之分。广义的文化是指人类创造一切物质世界和精神财富的总和；狭义的文化是指一切社会形态的精神财富。文化又有先进文化、落后文化和腐朽文化之分。先进文化是人类社会文明进步的结晶，是推动人类社会进步的强大动力。实践证明，能顺应历史朝流，体现时代精神，反映一个政党的思想境界和精神世界，反映人民群众根本利益的文化，才称得上是先进文化。先进文化是共产党在思想上精神上的一面旗帜，人民群众是创造文化、实践文化和享受文化的主体。有什么样的文化，就会产生什么样的结果。先进文化能影响人、带动人、鼓舞人，激励人不断进步；落后文化会麻痹人的意志，使人消极、悲观、绝望，对理想、前途、信念丧失信心；腐朽文化会腐蚀人的心灵，使人腐化堕落，滋生形形色色的腐败观念，引诱人走向犯罪的深渊。如何始终代表中国先进文化的前进方向，对于共产党这个执政党而言，就是要制定符合中国特色的文化行动纲领，坚持以科学的理论武装人，以正确的舆论引导人，以高尚的精神塑造人，以优秀的作品鼓舞人，帮助大众树立正确的世界观、人生观、价值观和权力观。对党员干部而言，就是要创建以人为本的企业文化，以质量价值观为生命的质量文化，以诚实守信为理念的生意文化，以激发人的动力为目标的精神文化，以发展为第一要务的观念文化，以经济建设为中心的经济文化，以民为本的大众文化，以弘扬和培育民族精神为主流的民族文化，以推动文化前进方向为导向的主导文化等。对普通党员而言，一是要坚定共产主义信念，站稳党的立场，坚定不移地执行党的基本路线和各项方针政策；二是要刻苦学习马克思主义理论、邓小平理论和“三个代表”重要思想，不断提高自己的政治素质和文化修养，始终保持高尚的道德情操；三是要以身作则，带头推动先进文化的传播，自觉抵制落后文化和腐朽文化的诱惑，以实际行动从思想上精神上激励人民向先进的文化方向迈进。</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胡锦涛总书记在“七一”重要讲话时指出：相信谁、依靠谁、为了谁，是否始终站在最广大人民的立场上，是区分唯物史观和唯心史观的分水岭，也是判断马克思主义政党的试金石。党的十六大报告指出：我们党的最大政治优势是密切联系群众，党执政后的最大危险是脱离群众。人民群众是历史的创造者，也是社会变革和历史发展的真正动力，任何一个政党脱离了人民，得不到人民群众的支持和拥护，是必定要垮台的。全心全意为人民服务是党的宗旨，是共产党区别于其它政党的一个重要标志。始终同人民群众保持血肉关系，代表好、维护好、发展好最广大人民的根本利益，党就能焕发强大的生命力、凝聚力、创造力和战斗力。如何始终代表最广大人民的根本利益，对于共产党这个执政党而言，一是在制定党的路线、方针、政策、法律、法规时，都要以是否符合最广大人民的根本利益为最高衡量标准，始终坚持把人民的根本利益放在第一位，让人民群众享有充分的政治权利；二是要坚持一切相信群众，一切依靠群众，从群众中来，到群众中去的群众路线，凡涉及广大人民根本利益的重大决策，均应征求人民代表或人民群众的意见，让人民群众享有一定的民主权利；三是把发展作为执政兴国的第一要务，坚持以经济效益为中心，抓住机遇，改革创新，加快发展，让人民群众获得切实的经济利益；四是要大力发展教育、科技、文化事业，加强公民思想道德建设和精神文明建设，弘扬和培育民族精神，让人民获得高尚的文化利益。对党员干部而言，一是要坚持执政为民，把人民赋予的权力用来为人民服务，坚持权为民所用，利为民所谋，情为民所系；二是要坚持勤政为民，做到心里装着群众，凡事想到群众，一切为了群众，时刻倾听群众的呼声，反映群众的意愿，尊重群众的创造，关心群众的疾苦，为群众诚心实意办实事，尽心竭力解难事，坚持不懈做好事，始终把谋求人民利益作为各项工作的行动指南；三是要坚持廉政为民，从我做起，从点滴做起，做到廉洁奉公，不以权谋私，不买官卖官，不与民争利，不为官所搏，不为权所拼，不为利所驱，不为钱所惑，不为色所诱，尊重自己的人格，始终保持高尚的社会情操和高昂的革命斗志。对普通党员而言，一是要牢记党的全心全意为人民服务的宗旨，在处理个人利益问题上不与群众争利；二是要密切联系群众，当好人民群众的代言人，及时向党组织反映人民群众的意见、要求和呼声，维护人民的根本利益；三是要在危急时刻挺身而出、见义勇为，舍得用生命保护人民群众；四是要有浩然正气，为维护人民的根本利益，敢于向不良倾向和社会风气作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2025-05-02T07:01:24+08:00</dcterms:created>
  <dcterms:modified xsi:type="dcterms:W3CDTF">2025-05-02T07:01:24+08:00</dcterms:modified>
</cp:coreProperties>
</file>

<file path=docProps/custom.xml><?xml version="1.0" encoding="utf-8"?>
<Properties xmlns="http://schemas.openxmlformats.org/officeDocument/2006/custom-properties" xmlns:vt="http://schemas.openxmlformats.org/officeDocument/2006/docPropsVTypes"/>
</file>