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2025年春季学期政治理论学习计划安排</w:t>
      </w:r>
      <w:bookmarkEnd w:id="1"/>
    </w:p>
    <w:p>
      <w:pPr>
        <w:jc w:val="center"/>
        <w:spacing w:before="0" w:after="450"/>
      </w:pPr>
      <w:r>
        <w:rPr>
          <w:rFonts w:ascii="Arial" w:hAnsi="Arial" w:eastAsia="Arial" w:cs="Arial"/>
          <w:color w:val="999999"/>
          <w:sz w:val="20"/>
          <w:szCs w:val="20"/>
        </w:rPr>
        <w:t xml:space="preserve">来源：网络  作者：静默星光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政治理论学习计划安排2024年是新中国成立75周年，是全面贯彻落实党的二十大精神的关键之年，也是学校实现“十四五”规划目标任务，推进“双一流”建设、实现内涵式高质量发展的攻坚之年。为坚定不移加强机关各项建设，推进机关党建工...</w:t>
      </w:r>
    </w:p>
    <w:p>
      <w:pPr>
        <w:ind w:left="0" w:right="0" w:firstLine="560"/>
        <w:spacing w:before="450" w:after="450" w:line="312" w:lineRule="auto"/>
      </w:pPr>
      <w:r>
        <w:rPr>
          <w:rFonts w:ascii="黑体" w:hAnsi="黑体" w:eastAsia="黑体" w:cs="黑体"/>
          <w:color w:val="000000"/>
          <w:sz w:val="36"/>
          <w:szCs w:val="36"/>
          <w:b w:val="1"/>
          <w:bCs w:val="1"/>
        </w:rPr>
        <w:t xml:space="preserve">2025年春季学期政治理论学习计划安排</w:t>
      </w:r>
    </w:p>
    <w:p>
      <w:pPr>
        <w:ind w:left="0" w:right="0" w:firstLine="560"/>
        <w:spacing w:before="450" w:after="450" w:line="312" w:lineRule="auto"/>
      </w:pPr>
      <w:r>
        <w:rPr>
          <w:rFonts w:ascii="宋体" w:hAnsi="宋体" w:eastAsia="宋体" w:cs="宋体"/>
          <w:color w:val="000"/>
          <w:sz w:val="28"/>
          <w:szCs w:val="28"/>
        </w:rPr>
        <w:t xml:space="preserve">2025年是新中国成立75周年，是全面贯彻落实党的二十大精神的关键之年，也是学校实现“十四五”规划目标任务，推进“双一流”建设、实现内涵式高质量发展的攻坚之年。为坚定不移加强机关各项建设，推进机关党建工作高质量发展，着力提升机关教职工队伍综合素质和工作效能，根据学校党委工作安排，对2025年春季学期政治理论学习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二十大和二十届二中全会精神，深入学习贯彻习近平文化思想，认真贯彻落实习近平总书记关于教育、科技、人才的重要论述，深刻领悟“两个确立”的决定性意义，增强“四个意识”、坚定“四个自信”、做到“两个维护”，巩固拓展主题教育成果，推动党史学习教育常态化长效化，以“加快推进‘双一流’建设、实现内涵式高质量发展，投身教育强国建设”为主线，不断加强理论武装，持续强化思想引领，拼搏实干、奋进争先，为开创学校事业发展新局面提供有力的思想保证、精神动力、舆论支持和文化条件，以优异的成绩迎接新中国成立75周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的核心要义、基本精神、实践要求，掌握贯穿其中的马克思主义立场观点方法，不断巩固拓展主题教育成果。学习《中共中央办公厅关于巩固拓展学习贯彻习近平新时代中国特色社会主义思想主题教育成果的意见》，始终做习近平新时代中国特色社会主义思想的坚定信仰者和忠实实践者;持续深入学习习近平总书记关于教育的重要论述，牢牢坚持社会主义办学方向;学习习近平文化思想，通过“九个坚持”“十四个强调”“七个着力”，深刻把握习近平文化思想产生的时代背景、丰富内涵和重大意义，有效应对意识形态领域的各种挑战;学习中华民族共同体意识，充分理解“铸牢中华民族共同体意识，建设中华民族共有精神家园”是习近平文化思想的重要内容。</w:t>
      </w:r>
    </w:p>
    <w:p>
      <w:pPr>
        <w:ind w:left="0" w:right="0" w:firstLine="560"/>
        <w:spacing w:before="450" w:after="450" w:line="312" w:lineRule="auto"/>
      </w:pPr>
      <w:r>
        <w:rPr>
          <w:rFonts w:ascii="宋体" w:hAnsi="宋体" w:eastAsia="宋体" w:cs="宋体"/>
          <w:color w:val="000"/>
          <w:sz w:val="28"/>
          <w:szCs w:val="28"/>
        </w:rPr>
        <w:t xml:space="preserve">(二)持续深化党史学习教育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充分发挥党史以史鉴今、资政育人的作用，是党和国家工作大局中的一件十分重要的工作。中共中央印发的《党史学习教育工作条例》，对党史学习教育的领导体制和工作职责、内容、主要形式、保障和监督等作出全面规范，是开展党史学习教育工作的基本遵循。各单位要认真抓好《党史学习教育工作条例》的学习宣传和贯彻落实，把学习党的创新理论和党史基本内容、党的历史结论、</w:t>
      </w:r>
    </w:p>
    <w:p>
      <w:pPr>
        <w:ind w:left="0" w:right="0" w:firstLine="560"/>
        <w:spacing w:before="450" w:after="450" w:line="312" w:lineRule="auto"/>
      </w:pPr>
      <w:r>
        <w:rPr>
          <w:rFonts w:ascii="宋体" w:hAnsi="宋体" w:eastAsia="宋体" w:cs="宋体"/>
          <w:color w:val="000"/>
          <w:sz w:val="28"/>
          <w:szCs w:val="28"/>
        </w:rPr>
        <w:t xml:space="preserve">党的历史经验、伟大建党精神贯通起来，把党史学习教育同做好中心工作结合起来，做到学史明理、学史增信、学史崇德、学史力行，把学习成果转化为干事创业的强大动力，不断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(三)学习贯彻党的二十届三中全会精神</w:t>
      </w:r>
    </w:p>
    <w:p>
      <w:pPr>
        <w:ind w:left="0" w:right="0" w:firstLine="560"/>
        <w:spacing w:before="450" w:after="450" w:line="312" w:lineRule="auto"/>
      </w:pPr>
      <w:r>
        <w:rPr>
          <w:rFonts w:ascii="宋体" w:hAnsi="宋体" w:eastAsia="宋体" w:cs="宋体"/>
          <w:color w:val="000"/>
          <w:sz w:val="28"/>
          <w:szCs w:val="28"/>
        </w:rPr>
        <w:t xml:space="preserve">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(四)学习贯彻2025年全国两会精神</w:t>
      </w:r>
    </w:p>
    <w:p>
      <w:pPr>
        <w:ind w:left="0" w:right="0" w:firstLine="560"/>
        <w:spacing w:before="450" w:after="450" w:line="312" w:lineRule="auto"/>
      </w:pPr>
      <w:r>
        <w:rPr>
          <w:rFonts w:ascii="宋体" w:hAnsi="宋体" w:eastAsia="宋体" w:cs="宋体"/>
          <w:color w:val="000"/>
          <w:sz w:val="28"/>
          <w:szCs w:val="28"/>
        </w:rPr>
        <w:t xml:space="preserve">第十四届全国人民代表大会第二次会议和政协第十四届全国委员会第二次会议，分别于2025年3月5日和3月4日在北京开幕。各单位要认真组织学习贯彻全国两会精神，把思想和行动统一到中央的部署要求上来，贯彻落实到教学、科研、管理、服务等各项工作中去。</w:t>
      </w:r>
    </w:p>
    <w:p>
      <w:pPr>
        <w:ind w:left="0" w:right="0" w:firstLine="560"/>
        <w:spacing w:before="450" w:after="450" w:line="312" w:lineRule="auto"/>
      </w:pPr>
      <w:r>
        <w:rPr>
          <w:rFonts w:ascii="宋体" w:hAnsi="宋体" w:eastAsia="宋体" w:cs="宋体"/>
          <w:color w:val="000"/>
          <w:sz w:val="28"/>
          <w:szCs w:val="28"/>
        </w:rPr>
        <w:t xml:space="preserve">(五)学习贯彻中央关于意识形态工作的部署和要求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高校是意识形态工作的重要领域和前沿阵地。各单位要压实意识形态工作主体责任，旗帜鲜明反对历史虚无主义、民族分裂主义、宗教极端主义，建立健全意识形态工作各项制度，压紧压实意识形态工作责任制，切实提高意识形态领域治理能力，牢牢把握意识形态工作领导权、主动权、话语权。</w:t>
      </w:r>
    </w:p>
    <w:p>
      <w:pPr>
        <w:ind w:left="0" w:right="0" w:firstLine="560"/>
        <w:spacing w:before="450" w:after="450" w:line="312" w:lineRule="auto"/>
      </w:pPr>
      <w:r>
        <w:rPr>
          <w:rFonts w:ascii="宋体" w:hAnsi="宋体" w:eastAsia="宋体" w:cs="宋体"/>
          <w:color w:val="000"/>
          <w:sz w:val="28"/>
          <w:szCs w:val="28"/>
        </w:rPr>
        <w:t xml:space="preserve">(六)学习《中国共产党纪律处分条例》等应知应会党内法规和国家法律</w:t>
      </w:r>
    </w:p>
    <w:p>
      <w:pPr>
        <w:ind w:left="0" w:right="0" w:firstLine="560"/>
        <w:spacing w:before="450" w:after="450" w:line="312" w:lineRule="auto"/>
      </w:pPr>
      <w:r>
        <w:rPr>
          <w:rFonts w:ascii="宋体" w:hAnsi="宋体" w:eastAsia="宋体" w:cs="宋体"/>
          <w:color w:val="000"/>
          <w:sz w:val="28"/>
          <w:szCs w:val="28"/>
        </w:rPr>
        <w:t xml:space="preserve">纪律严明是党的光荣传统和独特优势。《中国共产党纪律处分条例》作为规范党组织和党员行为的基础性法规，是党组织执行和维护纪律的基本标尺。党的十八大以来，党中央先后3次修订《中国共产党纪律处分条例》，始终坚持严的基调，不断完善纪律规矩，释放了全面从严治党越往后执纪越严的强烈信号，充分彰显了党推进自我革命的坚定决心和坚强意志。各单位要把《中国共产党纪律处分条例》纳入理论学习内容，深刻认识和把握此次修订的重要意义和主旨要义，切实强化纪律执行，真正使铁的纪律转化为日常习惯和自觉遵守。同时，各单位要结合教育部有关文件要求，组织领导干部全面系统学、突出重点学、结合实际学，准确理解把握应知应会要求，把学习成果转化为依法决策、依法办事的行动自觉。具体学习内容可参考《教育系统领导干部应知应会党内法规和国家法律清单》。</w:t>
      </w:r>
    </w:p>
    <w:p>
      <w:pPr>
        <w:ind w:left="0" w:right="0" w:firstLine="560"/>
        <w:spacing w:before="450" w:after="450" w:line="312" w:lineRule="auto"/>
      </w:pPr>
      <w:r>
        <w:rPr>
          <w:rFonts w:ascii="宋体" w:hAnsi="宋体" w:eastAsia="宋体" w:cs="宋体"/>
          <w:color w:val="000"/>
          <w:sz w:val="28"/>
          <w:szCs w:val="28"/>
        </w:rPr>
        <w:t xml:space="preserve">三、学习时间</w:t>
      </w:r>
    </w:p>
    <w:p>
      <w:pPr>
        <w:ind w:left="0" w:right="0" w:firstLine="560"/>
        <w:spacing w:before="450" w:after="450" w:line="312" w:lineRule="auto"/>
      </w:pPr>
      <w:r>
        <w:rPr>
          <w:rFonts w:ascii="宋体" w:hAnsi="宋体" w:eastAsia="宋体" w:cs="宋体"/>
          <w:color w:val="000"/>
          <w:sz w:val="28"/>
          <w:szCs w:val="28"/>
        </w:rPr>
        <w:t xml:space="preserve">各单位要把学习习近平新时代中国特色社会主义思想作为首要学习任务，每季度至少专题学习1</w:t>
      </w:r>
    </w:p>
    <w:p>
      <w:pPr>
        <w:ind w:left="0" w:right="0" w:firstLine="560"/>
        <w:spacing w:before="450" w:after="450" w:line="312" w:lineRule="auto"/>
      </w:pPr>
      <w:r>
        <w:rPr>
          <w:rFonts w:ascii="宋体" w:hAnsi="宋体" w:eastAsia="宋体" w:cs="宋体"/>
          <w:color w:val="000"/>
          <w:sz w:val="28"/>
          <w:szCs w:val="28"/>
        </w:rPr>
        <w:t xml:space="preserve">次习近平新时代中国特色社会主义思想，特别是习近平总书记关于教育重要论述。</w:t>
      </w:r>
    </w:p>
    <w:p>
      <w:pPr>
        <w:ind w:left="0" w:right="0" w:firstLine="560"/>
        <w:spacing w:before="450" w:after="450" w:line="312" w:lineRule="auto"/>
      </w:pPr>
      <w:r>
        <w:rPr>
          <w:rFonts w:ascii="宋体" w:hAnsi="宋体" w:eastAsia="宋体" w:cs="宋体"/>
          <w:color w:val="000"/>
          <w:sz w:val="28"/>
          <w:szCs w:val="28"/>
        </w:rPr>
        <w:t xml:space="preserve">每周组织教职工开展1次集中学习、每月开展1次党的创新理论学习，集中学习要有方案、有计划、有记录、有成效。</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深化思想认识，提高学习自觉。切实把理论学习作为加强党性修养、坚定理想信念、提高精神境界的重要手段，作为获取知识、提升能力、增长本领的重要途径，作为推进学习型党组织、学习型领导班子建设的首要任务。要建立健全学习管理长效机制，不断推动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二)强化制度保障，坚持落细落实。严格落实《X大学政治理论学习制度》的规定要求，执行学习考勤、学习记录等日常管理制度，校领导班子成员根据实际工作情况参加联系单位的理论学习，每年参加基层联系单位党组织集体学习不少于1次并点评(各基层联系单位党组织主动与相应校领导沟通学习事宜)。各单位要安排好集中学习中的重点发言，班子成员每年作重点发言不少于1次，撰写学习心得2篇以上，确保集体研讨有思考、有深度、有见地。各单位要结合工作实际，对规定的学习内容进行系统性梳理，强化对支部学习的有效指导与辅导，防止学习内容上下一般粗。</w:t>
      </w:r>
    </w:p>
    <w:p>
      <w:pPr>
        <w:ind w:left="0" w:right="0" w:firstLine="560"/>
        <w:spacing w:before="450" w:after="450" w:line="312" w:lineRule="auto"/>
      </w:pPr>
      <w:r>
        <w:rPr>
          <w:rFonts w:ascii="宋体" w:hAnsi="宋体" w:eastAsia="宋体" w:cs="宋体"/>
          <w:color w:val="000"/>
          <w:sz w:val="28"/>
          <w:szCs w:val="28"/>
        </w:rPr>
        <w:t xml:space="preserve">(三)创新方式载体，拓宽学习渠道。围绕学思践悟，不断改进和创新学习方式方法，坚持个人自学思考与集体学习研讨相结合、理论学习与专题调研相结合、常规学习与在线学习相结合。抓好“三会一课”“主题党日”等组织生活形式，注重运用网络讲堂、网上培训等新兴媒体平台，依托“学习强国”平台，开展网上学习，不断提升学习针对性和实效性，真正把学习成果转化为推动学校科学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2025-06-17T13:22:12+08:00</dcterms:created>
  <dcterms:modified xsi:type="dcterms:W3CDTF">2025-06-17T13:22:12+08:00</dcterms:modified>
</cp:coreProperties>
</file>

<file path=docProps/custom.xml><?xml version="1.0" encoding="utf-8"?>
<Properties xmlns="http://schemas.openxmlformats.org/officeDocument/2006/custom-properties" xmlns:vt="http://schemas.openxmlformats.org/officeDocument/2006/docPropsVTypes"/>
</file>