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我国财政风险研究</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我国财政风险研究 我国财政风险研究我国财政风险研究 科摘要:财政风险不仅仅表现在财政预算收支领域,经济和社会等其他领域出现的问题最终也有可能由政府财政承担其所造成的损失,因此,对其的研究显得尤为重要。本文在介绍财政风险及其表现形式的基础之上...</w:t>
      </w:r>
    </w:p>
    <w:p>
      <w:pPr>
        <w:ind w:left="0" w:right="0" w:firstLine="560"/>
        <w:spacing w:before="450" w:after="450" w:line="312" w:lineRule="auto"/>
      </w:pPr>
      <w:r>
        <w:rPr>
          <w:rFonts w:ascii="宋体" w:hAnsi="宋体" w:eastAsia="宋体" w:cs="宋体"/>
          <w:color w:val="000"/>
          <w:sz w:val="28"/>
          <w:szCs w:val="28"/>
        </w:rPr>
        <w:t xml:space="preserve">我国财政风险研究 我国财政风险研究我国财政风险研究 科</w:t>
      </w:r>
    </w:p>
    <w:p>
      <w:pPr>
        <w:ind w:left="0" w:right="0" w:firstLine="560"/>
        <w:spacing w:before="450" w:after="450" w:line="312" w:lineRule="auto"/>
      </w:pPr>
      <w:r>
        <w:rPr>
          <w:rFonts w:ascii="宋体" w:hAnsi="宋体" w:eastAsia="宋体" w:cs="宋体"/>
          <w:color w:val="000"/>
          <w:sz w:val="28"/>
          <w:szCs w:val="28"/>
        </w:rPr>
        <w:t xml:space="preserve">摘要:财政风险不仅仅表现在财政预算收支领域,经济和社会等其他领域出现的问题最终也有可能由政府财政承担其所造成的损失,因此,对其的研究显得尤为重要。本文在介绍财政风险及其表现形式的基础之上,对我国现在的财政风险的成因进行了剖析,并提出防范措施。</w:t>
      </w:r>
    </w:p>
    <w:p>
      <w:pPr>
        <w:ind w:left="0" w:right="0" w:firstLine="560"/>
        <w:spacing w:before="450" w:after="450" w:line="312" w:lineRule="auto"/>
      </w:pPr>
      <w:r>
        <w:rPr>
          <w:rFonts w:ascii="宋体" w:hAnsi="宋体" w:eastAsia="宋体" w:cs="宋体"/>
          <w:color w:val="000"/>
          <w:sz w:val="28"/>
          <w:szCs w:val="28"/>
        </w:rPr>
        <w:t xml:space="preserve">关键词:财政 风险 对策</w:t>
      </w:r>
    </w:p>
    <w:p>
      <w:pPr>
        <w:ind w:left="0" w:right="0" w:firstLine="560"/>
        <w:spacing w:before="450" w:after="450" w:line="312" w:lineRule="auto"/>
      </w:pPr>
      <w:r>
        <w:rPr>
          <w:rFonts w:ascii="宋体" w:hAnsi="宋体" w:eastAsia="宋体" w:cs="宋体"/>
          <w:color w:val="000"/>
          <w:sz w:val="28"/>
          <w:szCs w:val="28"/>
        </w:rPr>
        <w:t xml:space="preserve">一、财政风险概念的界定</w:t>
      </w:r>
    </w:p>
    <w:p>
      <w:pPr>
        <w:ind w:left="0" w:right="0" w:firstLine="560"/>
        <w:spacing w:before="450" w:after="450" w:line="312" w:lineRule="auto"/>
      </w:pPr>
      <w:r>
        <w:rPr>
          <w:rFonts w:ascii="宋体" w:hAnsi="宋体" w:eastAsia="宋体" w:cs="宋体"/>
          <w:color w:val="000"/>
          <w:sz w:val="28"/>
          <w:szCs w:val="28"/>
        </w:rPr>
        <w:t xml:space="preserve">二、现阶段我国财政风险表现</w:t>
      </w:r>
    </w:p>
    <w:p>
      <w:pPr>
        <w:ind w:left="0" w:right="0" w:firstLine="560"/>
        <w:spacing w:before="450" w:after="450" w:line="312" w:lineRule="auto"/>
      </w:pPr>
      <w:r>
        <w:rPr>
          <w:rFonts w:ascii="宋体" w:hAnsi="宋体" w:eastAsia="宋体" w:cs="宋体"/>
          <w:color w:val="000"/>
          <w:sz w:val="28"/>
          <w:szCs w:val="28"/>
        </w:rPr>
        <w:t xml:space="preserve">(一)财政收入风险分析。衡量财政收入风险大小的一个重要指标是财政收入占国内生产总值的比重,目前我国的这一指标很不乐观。财政收入占国内生产总值比重低而带来的风险是相当大的,不仅影响国家机关的正常运转,而且造成社会经济发展缺乏支撑,对我国社会经济的长期可持续发展极其不利。</w:t>
      </w:r>
    </w:p>
    <w:p>
      <w:pPr>
        <w:ind w:left="0" w:right="0" w:firstLine="560"/>
        <w:spacing w:before="450" w:after="450" w:line="312" w:lineRule="auto"/>
      </w:pPr>
      <w:r>
        <w:rPr>
          <w:rFonts w:ascii="宋体" w:hAnsi="宋体" w:eastAsia="宋体" w:cs="宋体"/>
          <w:color w:val="000"/>
          <w:sz w:val="28"/>
          <w:szCs w:val="28"/>
        </w:rPr>
        <w:t xml:space="preserve">(二)财政支出风险分析。财政支出占国内生产总值的比重是衡量财政支出风险大小的一个重要指标。我国财政支出占国内生产总值的比重一直是呈下降趋势。财政支出是财政职能得以实现、财政作用得以发挥的媒介和载体。在市场经济条件下,财政资金的稀缺性要求财政支出有效率。我国目前财政支出状况离效率目标还相距甚远,财政支出负担沉重,支出结构不合理,财政支出效率低下问题十分严重。</w:t>
      </w:r>
    </w:p>
    <w:p>
      <w:pPr>
        <w:ind w:left="0" w:right="0" w:firstLine="560"/>
        <w:spacing w:before="450" w:after="450" w:line="312" w:lineRule="auto"/>
      </w:pPr>
      <w:r>
        <w:rPr>
          <w:rFonts w:ascii="宋体" w:hAnsi="宋体" w:eastAsia="宋体" w:cs="宋体"/>
          <w:color w:val="000"/>
          <w:sz w:val="28"/>
          <w:szCs w:val="28"/>
        </w:rPr>
        <w:t xml:space="preserve">(三)财政赤字风险分析。财政赤字是指国家财政收支相比,支大于收的非均衡状态,其反映的经济实质是财政支出需要与收入能力之间的缺口。短期的、偶尔的、小规模的财政赤字往往是由临时性的突发因素造成的,通常可以通过财政内部机制加以消化,对财政安全、经济运行不会有太大的影响。而财政赤字一旦成为经常性的、长期的、规模不断扩大的财政现象,其带来的不良后果超过财政自身承受能力,就会直接影响到财政安全和经济稳定,成为财政风险的一种最主要的外在表现。</w:t>
      </w:r>
    </w:p>
    <w:p>
      <w:pPr>
        <w:ind w:left="0" w:right="0" w:firstLine="560"/>
        <w:spacing w:before="450" w:after="450" w:line="312" w:lineRule="auto"/>
      </w:pPr>
      <w:r>
        <w:rPr>
          <w:rFonts w:ascii="宋体" w:hAnsi="宋体" w:eastAsia="宋体" w:cs="宋体"/>
          <w:color w:val="000"/>
          <w:sz w:val="28"/>
          <w:szCs w:val="28"/>
        </w:rPr>
        <w:t xml:space="preserve">二、中国财政风险的成因</w:t>
      </w:r>
    </w:p>
    <w:p>
      <w:pPr>
        <w:ind w:left="0" w:right="0" w:firstLine="560"/>
        <w:spacing w:before="450" w:after="450" w:line="312" w:lineRule="auto"/>
      </w:pPr>
      <w:r>
        <w:rPr>
          <w:rFonts w:ascii="宋体" w:hAnsi="宋体" w:eastAsia="宋体" w:cs="宋体"/>
          <w:color w:val="000"/>
          <w:sz w:val="28"/>
          <w:szCs w:val="28"/>
        </w:rPr>
        <w:t xml:space="preserve">1.不规范的政府收支机制:产生预算内财政风险的根本原因。计划经济的特点可以大致从这样几个方面来概括:财政统收统支、农副产品统购统销、计划价格和低工资制。在优先发展工业的历史背景下,国家通过压低农副产品收购价格和低工资制度使工业部门获得廉价的原材料和劳动力,降低了生产成本。</w:t>
      </w:r>
    </w:p>
    <w:p>
      <w:pPr>
        <w:ind w:left="0" w:right="0" w:firstLine="560"/>
        <w:spacing w:before="450" w:after="450" w:line="312" w:lineRule="auto"/>
      </w:pPr>
      <w:r>
        <w:rPr>
          <w:rFonts w:ascii="宋体" w:hAnsi="宋体" w:eastAsia="宋体" w:cs="宋体"/>
          <w:color w:val="000"/>
          <w:sz w:val="28"/>
          <w:szCs w:val="28"/>
        </w:rPr>
        <w:t xml:space="preserve">2.不规范的财政、银行、企业关系:一种隐性负债的成因在不规范的三位一体的关系中。政府的行为处于关键地位,直接影响到银行和企业的行为,它们之间往往是“一荣俱荣、一损俱损”,其中任何一个主体出现问题,都会影响到其他主体,而最终的风险都要由国家财政来承担。</w:t>
      </w:r>
    </w:p>
    <w:p>
      <w:pPr>
        <w:ind w:left="0" w:right="0" w:firstLine="560"/>
        <w:spacing w:before="450" w:after="450" w:line="312" w:lineRule="auto"/>
      </w:pPr>
      <w:r>
        <w:rPr>
          <w:rFonts w:ascii="宋体" w:hAnsi="宋体" w:eastAsia="宋体" w:cs="宋体"/>
          <w:color w:val="000"/>
          <w:sz w:val="28"/>
          <w:szCs w:val="28"/>
        </w:rPr>
        <w:t xml:space="preserve">3.不规范的财政管理体制:地方财政风险的成因需要强调的是,本文关于地方财政风险的提法主要指的是县、乡财政所面临的大困境。在中国,县、乡财政属于基层财政的范畴。当前基层的财政风险已经达到了相当严重的程度,在一些地方正在演化成现实的危机。</w:t>
      </w:r>
    </w:p>
    <w:p>
      <w:pPr>
        <w:ind w:left="0" w:right="0" w:firstLine="560"/>
        <w:spacing w:before="450" w:after="450" w:line="312" w:lineRule="auto"/>
      </w:pPr>
      <w:r>
        <w:rPr>
          <w:rFonts w:ascii="宋体" w:hAnsi="宋体" w:eastAsia="宋体" w:cs="宋体"/>
          <w:color w:val="000"/>
          <w:sz w:val="28"/>
          <w:szCs w:val="28"/>
        </w:rPr>
        <w:t xml:space="preserve">四、财政风险的防范</w:t>
      </w:r>
    </w:p>
    <w:p>
      <w:pPr>
        <w:ind w:left="0" w:right="0" w:firstLine="560"/>
        <w:spacing w:before="450" w:after="450" w:line="312" w:lineRule="auto"/>
      </w:pPr>
      <w:r>
        <w:rPr>
          <w:rFonts w:ascii="宋体" w:hAnsi="宋体" w:eastAsia="宋体" w:cs="宋体"/>
          <w:color w:val="000"/>
          <w:sz w:val="28"/>
          <w:szCs w:val="28"/>
        </w:rPr>
        <w:t xml:space="preserve">所有财政风险都具有潜在性、隐蔽性、长期性、间接性、混合性等特点,某一财政活动的实际风险程度往往取决于众多因素的影响。因此,一般情况下人们只能根据有限的理论与不断积累的实践经验,找出关键因素并采取相应的防范措施来规避风险。</w:t>
      </w:r>
    </w:p>
    <w:p>
      <w:pPr>
        <w:ind w:left="0" w:right="0" w:firstLine="560"/>
        <w:spacing w:before="450" w:after="450" w:line="312" w:lineRule="auto"/>
      </w:pPr>
      <w:r>
        <w:rPr>
          <w:rFonts w:ascii="宋体" w:hAnsi="宋体" w:eastAsia="宋体" w:cs="宋体"/>
          <w:color w:val="000"/>
          <w:sz w:val="28"/>
          <w:szCs w:val="28"/>
        </w:rPr>
        <w:t xml:space="preserve">第一,让政府公开所面临的各类型财政风险。</w:t>
      </w:r>
    </w:p>
    <w:p>
      <w:pPr>
        <w:ind w:left="0" w:right="0" w:firstLine="560"/>
        <w:spacing w:before="450" w:after="450" w:line="312" w:lineRule="auto"/>
      </w:pPr>
      <w:r>
        <w:rPr>
          <w:rFonts w:ascii="宋体" w:hAnsi="宋体" w:eastAsia="宋体" w:cs="宋体"/>
          <w:color w:val="000"/>
          <w:sz w:val="28"/>
          <w:szCs w:val="28"/>
        </w:rPr>
        <w:t xml:space="preserve">第二,将财政风险因素融入正在进行的预算程序,从而使政府能够将直接支出和间接支出(实际上的风险支出)进行比较。 第三,对财政风险进行事前控制和管理,政府在事前把财政风险评估并且预先制定出政府能够承担的财政风险的标准,对于那些超过标准的财政风险等级,政府将采取拒绝承担其风险费用的政策。</w:t>
      </w:r>
    </w:p>
    <w:p>
      <w:pPr>
        <w:ind w:left="0" w:right="0" w:firstLine="560"/>
        <w:spacing w:before="450" w:after="450" w:line="312" w:lineRule="auto"/>
      </w:pPr>
      <w:r>
        <w:rPr>
          <w:rFonts w:ascii="宋体" w:hAnsi="宋体" w:eastAsia="宋体" w:cs="宋体"/>
          <w:color w:val="000"/>
          <w:sz w:val="28"/>
          <w:szCs w:val="28"/>
        </w:rPr>
        <w:t xml:space="preserve">第四,市场化的管理方式,即政府可以依靠市场机制,将所有或者一部分财政风险转嫁给私人单位。</w:t>
      </w:r>
    </w:p>
    <w:p>
      <w:pPr>
        <w:ind w:left="0" w:right="0" w:firstLine="560"/>
        <w:spacing w:before="450" w:after="450" w:line="312" w:lineRule="auto"/>
      </w:pPr>
      <w:r>
        <w:rPr>
          <w:rFonts w:ascii="宋体" w:hAnsi="宋体" w:eastAsia="宋体" w:cs="宋体"/>
          <w:color w:val="000"/>
          <w:sz w:val="28"/>
          <w:szCs w:val="28"/>
        </w:rPr>
        <w:t xml:space="preserve">第五,适度控制赤字规模,加强国债管理,确保国家的财政安全及国民经济的稳健运行。</w:t>
      </w:r>
    </w:p>
    <w:p>
      <w:pPr>
        <w:ind w:left="0" w:right="0" w:firstLine="560"/>
        <w:spacing w:before="450" w:after="450" w:line="312" w:lineRule="auto"/>
      </w:pPr>
      <w:r>
        <w:rPr>
          <w:rFonts w:ascii="宋体" w:hAnsi="宋体" w:eastAsia="宋体" w:cs="宋体"/>
          <w:color w:val="000"/>
          <w:sz w:val="28"/>
          <w:szCs w:val="28"/>
        </w:rPr>
        <w:t xml:space="preserve">人们之所以特别注重研究经济过程的变化与发展规律,不仅是为了给自己有目的的活动选择相对更好的实现方式或路径,而且更重要地是为了在自己的活动过程中尽量减少风险,增加确定性,以便节约活动成本并提高其价值。但是,目前所取得的成就,远不足以使人们认识全部风险。正如米塞斯说的:“科学并不给我们绝对的、最终的确定性。它仅在我们心智能力所及范围内,在现行科学思维状态下给我们某种保证。科学体系无非是对知识进行的无穷尽地累进性搜索和获取。”因此,经济学对财政风险问题的研究不可能是充分的,它只能对人们经济活动所采取的各种方法、所使用的各种手段进行有限的科学评。</w:t>
      </w:r>
    </w:p>
    <w:p>
      <w:pPr>
        <w:ind w:left="0" w:right="0" w:firstLine="560"/>
        <w:spacing w:before="450" w:after="450" w:line="312" w:lineRule="auto"/>
      </w:pPr>
      <w:r>
        <w:rPr>
          <w:rFonts w:ascii="宋体" w:hAnsi="宋体" w:eastAsia="宋体" w:cs="宋体"/>
          <w:color w:val="000"/>
          <w:sz w:val="28"/>
          <w:szCs w:val="28"/>
        </w:rPr>
        <w:t xml:space="preserve">参考文献: [2] 马凤鸣,我国财政风险剖析[J].北京工商大学学报(社会科学版,2007,7</w:t>
      </w:r>
    </w:p>
    <w:p>
      <w:pPr>
        <w:ind w:left="0" w:right="0" w:firstLine="560"/>
        <w:spacing w:before="450" w:after="450" w:line="312" w:lineRule="auto"/>
      </w:pPr>
      <w:r>
        <w:rPr>
          <w:rFonts w:ascii="宋体" w:hAnsi="宋体" w:eastAsia="宋体" w:cs="宋体"/>
          <w:color w:val="000"/>
          <w:sz w:val="28"/>
          <w:szCs w:val="28"/>
        </w:rPr>
        <w:t xml:space="preserve">[3] 程艳,对财政风险的理论研究[J].山西高等学校社会科学学报,2008,1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