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浅谈村民自治组织和农村集体经济组织法律关系辨析</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w:t>
      </w:r>
    </w:p>
    <w:p>
      <w:pPr>
        <w:ind w:left="0" w:right="0" w:firstLine="560"/>
        <w:spacing w:before="450" w:after="450" w:line="312" w:lineRule="auto"/>
      </w:pPr>
      <w:r>
        <w:rPr>
          <w:rFonts w:ascii="宋体" w:hAnsi="宋体" w:eastAsia="宋体" w:cs="宋体"/>
          <w:color w:val="000"/>
          <w:sz w:val="28"/>
          <w:szCs w:val="28"/>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明确各自在政治、经济和社会管理等方面界限，已成为推进农村集体经济体制改革和村民自治制度健康发展的关键所在。</w:t>
      </w:r>
    </w:p>
    <w:p>
      <w:pPr>
        <w:ind w:left="0" w:right="0" w:firstLine="560"/>
        <w:spacing w:before="450" w:after="450" w:line="312" w:lineRule="auto"/>
      </w:pPr>
      <w:r>
        <w:rPr>
          <w:rFonts w:ascii="宋体" w:hAnsi="宋体" w:eastAsia="宋体" w:cs="宋体"/>
          <w:color w:val="000"/>
          <w:sz w:val="28"/>
          <w:szCs w:val="28"/>
        </w:rPr>
        <w:t xml:space="preserve">　　论文关键词 村民自治组织 农村集体经济组织 法律关系</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　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　　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　　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2025-06-17T13:28:54+08:00</dcterms:created>
  <dcterms:modified xsi:type="dcterms:W3CDTF">2025-06-17T13:28:54+08:00</dcterms:modified>
</cp:coreProperties>
</file>

<file path=docProps/custom.xml><?xml version="1.0" encoding="utf-8"?>
<Properties xmlns="http://schemas.openxmlformats.org/officeDocument/2006/custom-properties" xmlns:vt="http://schemas.openxmlformats.org/officeDocument/2006/docPropsVTypes"/>
</file>