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试论国际贸易中环境贸易壁垒问题论文</w:t>
      </w:r>
      <w:bookmarkEnd w:id="1"/>
    </w:p>
    <w:p>
      <w:pPr>
        <w:jc w:val="center"/>
        <w:spacing w:before="0" w:after="450"/>
      </w:pPr>
      <w:r>
        <w:rPr>
          <w:rFonts w:ascii="Arial" w:hAnsi="Arial" w:eastAsia="Arial" w:cs="Arial"/>
          <w:color w:val="999999"/>
          <w:sz w:val="20"/>
          <w:szCs w:val="20"/>
        </w:rPr>
        <w:t xml:space="preserve">来源：网络  作者：蓝色心情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环境问题已经成为人类共同关注的焦点。本文介绍了国际贸易中存在的环保问题以及环境贸易壁垒的概念、特点及内容、形式，下面是编辑老师为大家准备的试论国际贸易中环境贸易壁垒问题。 1引言。 近些年我国环境破坏已经危机到外贸及整个国民经济的健康发展...</w:t>
      </w:r>
    </w:p>
    <w:p>
      <w:pPr>
        <w:ind w:left="0" w:right="0" w:firstLine="560"/>
        <w:spacing w:before="450" w:after="450" w:line="312" w:lineRule="auto"/>
      </w:pPr>
      <w:r>
        <w:rPr>
          <w:rFonts w:ascii="宋体" w:hAnsi="宋体" w:eastAsia="宋体" w:cs="宋体"/>
          <w:color w:val="000"/>
          <w:sz w:val="28"/>
          <w:szCs w:val="28"/>
        </w:rPr>
        <w:t xml:space="preserve">环境问题已经成为人类共同关注的焦点。本文介绍了国际贸易中存在的环保问题以及环境贸易壁垒的概念、特点及内容、形式，下面是编辑老师为大家准备的试论国际贸易中环境贸易壁垒问题。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环境贸易壁垒作为一种国际贸易手段正向法规化和国际化同步迈进。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2025-06-17T04:18:28+08:00</dcterms:created>
  <dcterms:modified xsi:type="dcterms:W3CDTF">2025-06-17T04:18:28+08:00</dcterms:modified>
</cp:coreProperties>
</file>

<file path=docProps/custom.xml><?xml version="1.0" encoding="utf-8"?>
<Properties xmlns="http://schemas.openxmlformats.org/officeDocument/2006/custom-properties" xmlns:vt="http://schemas.openxmlformats.org/officeDocument/2006/docPropsVTypes"/>
</file>