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新时代新征程新作为形势与政策论文范文(通用3篇)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政策是指国家权力机关在一定历史时期内，以权威和规范的形式，应实现的目标、行动原则、明确的任务、工作方法、一般步骤和具体措施，政党和其他社会政治团体，以实现其所代表的阶级和阶层的利益和意志。 以下是为大家整理的关于新时代新征程新作为形势与政策...</w:t>
      </w:r>
    </w:p>
    <w:p>
      <w:pPr>
        <w:ind w:left="0" w:right="0" w:firstLine="560"/>
        <w:spacing w:before="450" w:after="450" w:line="312" w:lineRule="auto"/>
      </w:pPr>
      <w:r>
        <w:rPr>
          <w:rFonts w:ascii="宋体" w:hAnsi="宋体" w:eastAsia="宋体" w:cs="宋体"/>
          <w:color w:val="000"/>
          <w:sz w:val="28"/>
          <w:szCs w:val="28"/>
        </w:rPr>
        <w:t xml:space="preserve">政策是指国家权力机关在一定历史时期内，以权威和规范的形式，应实现的目标、行动原则、明确的任务、工作方法、一般步骤和具体措施，政党和其他社会政治团体，以实现其所代表的阶级和阶层的利益和意志。 以下是为大家整理的关于新时代新征程新作为形势与政策论文的文章3篇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【篇一】新时代新征程新作为形势与政策论文</w:t>
      </w:r>
    </w:p>
    <w:p>
      <w:pPr>
        <w:ind w:left="0" w:right="0" w:firstLine="560"/>
        <w:spacing w:before="450" w:after="450" w:line="312" w:lineRule="auto"/>
      </w:pPr>
      <w:r>
        <w:rPr>
          <w:rFonts w:ascii="宋体" w:hAnsi="宋体" w:eastAsia="宋体" w:cs="宋体"/>
          <w:color w:val="000"/>
          <w:sz w:val="28"/>
          <w:szCs w:val="28"/>
        </w:rPr>
        <w:t xml:space="preserve">　　在中国共产党成立100周年纪念日之际，中共中央组织部发布最新党内统计数据。截至20_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　　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　　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　　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_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　　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　　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范文写作，但我要做党需要的那滴水。</w:t>
      </w:r>
    </w:p>
    <w:p>
      <w:pPr>
        <w:ind w:left="0" w:right="0" w:firstLine="560"/>
        <w:spacing w:before="450" w:after="450" w:line="312" w:lineRule="auto"/>
      </w:pPr>
      <w:r>
        <w:rPr>
          <w:rFonts w:ascii="宋体" w:hAnsi="宋体" w:eastAsia="宋体" w:cs="宋体"/>
          <w:color w:val="000"/>
          <w:sz w:val="28"/>
          <w:szCs w:val="28"/>
        </w:rPr>
        <w:t xml:space="preserve">　　滴水之恩，当涌泉相报。作为党的一份子，我愿做党的一滴水，用实际行动为党分忧，为人民谋幸福。在党的怀抱感悟点点滴滴的温暖，在广阔的舞台演绎真情为民的精彩。</w:t>
      </w:r>
    </w:p>
    <w:p>
      <w:pPr>
        <w:ind w:left="0" w:right="0" w:firstLine="560"/>
        <w:spacing w:before="450" w:after="450" w:line="312" w:lineRule="auto"/>
      </w:pPr>
      <w:r>
        <w:rPr>
          <w:rFonts w:ascii="黑体" w:hAnsi="黑体" w:eastAsia="黑体" w:cs="黑体"/>
          <w:color w:val="000000"/>
          <w:sz w:val="36"/>
          <w:szCs w:val="36"/>
          <w:b w:val="1"/>
          <w:bCs w:val="1"/>
        </w:rPr>
        <w:t xml:space="preserve">【篇二】新时代新征程新作为形势与政策论文</w:t>
      </w:r>
    </w:p>
    <w:p>
      <w:pPr>
        <w:ind w:left="0" w:right="0" w:firstLine="560"/>
        <w:spacing w:before="450" w:after="450" w:line="312" w:lineRule="auto"/>
      </w:pPr>
      <w:r>
        <w:rPr>
          <w:rFonts w:ascii="宋体" w:hAnsi="宋体" w:eastAsia="宋体" w:cs="宋体"/>
          <w:color w:val="000"/>
          <w:sz w:val="28"/>
          <w:szCs w:val="28"/>
        </w:rPr>
        <w:t xml:space="preserve">　　20_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　　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　　悟“党味”之苦，更坚“前行之心”。共产党员的“党味”，是深入基层、脚踩泥泞的“苦味”。“知屋漏者在宇下，知政失者在草野。”党员干部要想把工作做好，就要听群众言、说群众话、办群众事。和群众打成一片，工作总结范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　　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　　悟“党味”，忆“初心”。为中国人民谋幸福，为中华民族谋复兴，入党志愿书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【篇三】新时代新征程新作为形势与政策论文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2025-05-02T05:43:54+08:00</dcterms:created>
  <dcterms:modified xsi:type="dcterms:W3CDTF">2025-05-02T05:43:54+08:00</dcterms:modified>
</cp:coreProperties>
</file>

<file path=docProps/custom.xml><?xml version="1.0" encoding="utf-8"?>
<Properties xmlns="http://schemas.openxmlformats.org/officeDocument/2006/custom-properties" xmlns:vt="http://schemas.openxmlformats.org/officeDocument/2006/docPropsVTypes"/>
</file>