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以宽容为话题议论文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宽容为话题议论文4篇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w:t>
      </w:r>
    </w:p>
    <w:p>
      <w:pPr>
        <w:ind w:left="0" w:right="0" w:firstLine="560"/>
        <w:spacing w:before="450" w:after="450" w:line="312" w:lineRule="auto"/>
      </w:pPr>
      <w:r>
        <w:rPr>
          <w:rFonts w:ascii="宋体" w:hAnsi="宋体" w:eastAsia="宋体" w:cs="宋体"/>
          <w:color w:val="000"/>
          <w:sz w:val="28"/>
          <w:szCs w:val="28"/>
        </w:rPr>
        <w:t xml:space="preserve">以宽容为话题议论文4篇</w:t>
      </w:r>
    </w:p>
    <w:p>
      <w:pPr>
        <w:ind w:left="0" w:right="0" w:firstLine="560"/>
        <w:spacing w:before="450" w:after="450" w:line="312" w:lineRule="auto"/>
      </w:pPr>
      <w:r>
        <w:rPr>
          <w:rFonts w:ascii="宋体" w:hAnsi="宋体" w:eastAsia="宋体" w:cs="宋体"/>
          <w:color w:val="000"/>
          <w:sz w:val="28"/>
          <w:szCs w:val="28"/>
        </w:rPr>
        <w:t xml:space="preserve">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以宽容为话题议论文篇1</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以宽容为话题议论文篇2</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以宽容为话题议论文篇4</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2025-06-08T06:00:49+08:00</dcterms:created>
  <dcterms:modified xsi:type="dcterms:W3CDTF">2025-06-08T06:00:49+08:00</dcterms:modified>
</cp:coreProperties>
</file>

<file path=docProps/custom.xml><?xml version="1.0" encoding="utf-8"?>
<Properties xmlns="http://schemas.openxmlformats.org/officeDocument/2006/custom-properties" xmlns:vt="http://schemas.openxmlformats.org/officeDocument/2006/docPropsVTypes"/>
</file>