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2025年科室年终总结及下半年计划报告(精选13篇)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我们每个人都是在不断的总结中成长，在不断的审视中完善自己。xx年自己也是在总结、审视中脚踏实地地完成好本职工作，现将xx年工作总结(范文)如下：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科室年终总结及下半年计划报告篇二</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科室年终总结及下半年计划报告篇三</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科室年终总结及下半年计划报告篇四</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_〕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_、_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科室年终总结及下半年计划报告篇五</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一是自己的文笔不够精彩，</w:t>
      </w:r>
    </w:p>
    <w:p>
      <w:pPr>
        <w:ind w:left="0" w:right="0" w:firstLine="560"/>
        <w:spacing w:before="450" w:after="450" w:line="312" w:lineRule="auto"/>
      </w:pPr>
      <w:r>
        <w:rPr>
          <w:rFonts w:ascii="宋体" w:hAnsi="宋体" w:eastAsia="宋体" w:cs="宋体"/>
          <w:color w:val="000"/>
          <w:sz w:val="28"/>
          <w:szCs w:val="28"/>
        </w:rPr>
        <w:t xml:space="preserve">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努力提高自己的综合素质，不断学习；同时积极参加团县委开展的一系列活动，弘扬\"奉献、友爱、互助、进步\"的精神。</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公司员工工作年终总结模板集合七篇</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科室年终总结及下半年计划报告篇七</w:t>
      </w:r>
    </w:p>
    <w:p>
      <w:pPr>
        <w:ind w:left="0" w:right="0" w:firstLine="560"/>
        <w:spacing w:before="450" w:after="450" w:line="312" w:lineRule="auto"/>
      </w:pPr>
      <w:r>
        <w:rPr>
          <w:rFonts w:ascii="宋体" w:hAnsi="宋体" w:eastAsia="宋体" w:cs="宋体"/>
          <w:color w:val="000"/>
          <w:sz w:val="28"/>
          <w:szCs w:val="28"/>
        </w:rPr>
        <w:t xml:space="preserve">_年医务科在院委会的正确领导下，以病人为中心、以全面提高医疗质量为主题、以建立和医患关系为目标，严抓医疗规范化和核心制度的落实，从源头防控医疗隐患，创新思维、转变观念，使科室的各项工作高效有序的进行。现将_年医务科工作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科室年终总结及下半年计划报告篇八</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科室年终总结及下半年计划报告篇九</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十八大和十八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w:t>
      </w:r>
    </w:p>
    <w:p>
      <w:pPr>
        <w:ind w:left="0" w:right="0" w:firstLine="560"/>
        <w:spacing w:before="450" w:after="450" w:line="312" w:lineRule="auto"/>
      </w:pPr>
      <w:r>
        <w:rPr>
          <w:rFonts w:ascii="宋体" w:hAnsi="宋体" w:eastAsia="宋体" w:cs="宋体"/>
          <w:color w:val="000"/>
          <w:sz w:val="28"/>
          <w:szCs w:val="28"/>
        </w:rPr>
        <w:t xml:space="preserve">认真______关于“_”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科室年终总结及下半年计划报告篇十一</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科室年终总结及下半年计划报告篇十三</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1、截止20xx年9月30日掌握辖区内儿童情况：0-7岁儿童3930人，0-5岁儿童数2965人，0-3岁儿童数2025人，新生儿670人。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2025-06-18T01:04:39+08:00</dcterms:created>
  <dcterms:modified xsi:type="dcterms:W3CDTF">2025-06-18T01:04:39+08:00</dcterms:modified>
</cp:coreProperties>
</file>

<file path=docProps/custom.xml><?xml version="1.0" encoding="utf-8"?>
<Properties xmlns="http://schemas.openxmlformats.org/officeDocument/2006/custom-properties" xmlns:vt="http://schemas.openxmlformats.org/officeDocument/2006/docPropsVTypes"/>
</file>