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二手房购房协议书(通用11篇)</w:t>
      </w:r>
      <w:bookmarkEnd w:id="1"/>
    </w:p>
    <w:p>
      <w:pPr>
        <w:jc w:val="center"/>
        <w:spacing w:before="0" w:after="450"/>
      </w:pPr>
      <w:r>
        <w:rPr>
          <w:rFonts w:ascii="Arial" w:hAnsi="Arial" w:eastAsia="Arial" w:cs="Arial"/>
          <w:color w:val="999999"/>
          <w:sz w:val="20"/>
          <w:szCs w:val="20"/>
        </w:rPr>
        <w:t xml:space="preserve">来源：网络  作者：落花人独立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二手房购房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 甲方房屋坐落于__________________；房屋建筑面积_______平方米（其中套内建筑面积______平方米）；房屋用途为 ；该房屋附属物_____ 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该房屋（包括附属物）总价款为人民币______________元整。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在确认后，由乙方向甲方支付定金人民币_________元整，同时甲乙双方签订本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第三步、甲方应在收取定金后，于___________年_________月______日之前办理完结该房屋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 元整先行款。 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w:t>
      </w:r>
    </w:p>
    <w:p>
      <w:pPr>
        <w:ind w:left="0" w:right="0" w:firstLine="560"/>
        <w:spacing w:before="450" w:after="450" w:line="312" w:lineRule="auto"/>
      </w:pPr>
      <w:r>
        <w:rPr>
          <w:rFonts w:ascii="宋体" w:hAnsi="宋体" w:eastAsia="宋体" w:cs="宋体"/>
          <w:color w:val="000"/>
          <w:sz w:val="28"/>
          <w:szCs w:val="28"/>
        </w:rPr>
        <w:t xml:space="preserve">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二手房购房协议书篇三</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二手房购房协议书篇五</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二手房购房协议书篇六</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第三条房屋价格：甲乙双方协商一致，甲方所售房屋总金额为人民币大写xx元整，小写xx元。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第一条乙方同意购买甲方拥有的座落在xx县x区拥有的房产住宅，建筑面积为xx平方米。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万x仟x佰x拾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第五条税费分担：甲乙双方应遵守国家房地产政策、法规，并按规定缴纳办理房地产过户手续所需缴纳的税费。经双方协商，交易税费由x方承担，中介费及代办产权过户手续费由x方承担。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第九条本合同一式x份。甲方产权人一份，甲方委托代理人一份，乙方一份，x市房地产交易中心一份、公证处各一份。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二手房购房协议书篇九</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第一条、经甲乙双方协商一致，由甲方将房产证号xxxxxx，房屋建筑面积为xx平方米，出售给乙方，房屋平面图见房产证；该房屋占用范围内的土地使用权随该房屋一并转让；该房屋的相关权益随该房屋一并转让。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第三条、该房屋协议价格为人民币大写xx元整即xx元。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 ，房屋走向：______________，房屋形状：______________，用途_____________________。该房产的总占地面积：______________。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黑体" w:hAnsi="黑体" w:eastAsia="黑体" w:cs="黑体"/>
          <w:color w:val="000000"/>
          <w:sz w:val="34"/>
          <w:szCs w:val="34"/>
          <w:b w:val="1"/>
          <w:bCs w:val="1"/>
        </w:rPr>
        <w:t xml:space="preserve">二手房购房协议书篇十一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2025-06-16T22:35:54+08:00</dcterms:created>
  <dcterms:modified xsi:type="dcterms:W3CDTF">2025-06-16T22:35:54+08:00</dcterms:modified>
</cp:coreProperties>
</file>

<file path=docProps/custom.xml><?xml version="1.0" encoding="utf-8"?>
<Properties xmlns="http://schemas.openxmlformats.org/officeDocument/2006/custom-properties" xmlns:vt="http://schemas.openxmlformats.org/officeDocument/2006/docPropsVTypes"/>
</file>