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手机被没收检讨书(优秀9篇)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手机被没收检讨书篇一老师：我错了！课上玩手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由于我在考试的时候使用手机传答案，造成严重的作弊行为。今天，我怀着无比愧疚和懊悔的心情在此做深刻的检讨。事情经过是这样的。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我们举行了专业必修课《工程建设项目管理》的考试。由于这门课平时没有学好，加上考试前复习不充分，等到快考试的时候，我还有很多东西没记好，等到考试的时候，我发现很多题目都不会做，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xx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 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三月四号中午，我在寝室洗完衣服之后，顺便使用室友杨琪的手机听了一下音乐，结果被政教处主任抓住了现形，给班级抹黑。对此我感到十分抱歉，向大家先说一声对不起。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由此我总结出一句话；不是我的东西不要随便动，是危险物品坚决不要碰。希望大家牢记。一切犯罪皆因好奇，一切成就也全要好奇。我一初出茅庐的小子，对一切事物都非常好奇。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分。</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再看我的错误，我也是很对不起辛勤教育我的老师的。老师为我们辛勤工作，为我们努力备课，而我却辜负老师的辛劳，上课不好好听讲是对老师的不尊重。此次检讨过后，我也会跟老师做当面正式抱歉的。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