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基层党支部2025年党建工作总结及2025年工作计划工作安排</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在当前的新形势下，我们应该坚持从严治党，做好廉洁工作，坚持围绕中心，服务大局，体现特色的原则。本站为大家整理的相关的基层党支部2023年党建工作总结及2023年工作计划工作安排，供大家参考选择。　　基层党支部2023年党建工作总结及2023...</w:t>
      </w:r>
    </w:p>
    <w:p>
      <w:pPr>
        <w:ind w:left="0" w:right="0" w:firstLine="560"/>
        <w:spacing w:before="450" w:after="450" w:line="312" w:lineRule="auto"/>
      </w:pPr>
      <w:r>
        <w:rPr>
          <w:rFonts w:ascii="宋体" w:hAnsi="宋体" w:eastAsia="宋体" w:cs="宋体"/>
          <w:color w:val="000"/>
          <w:sz w:val="28"/>
          <w:szCs w:val="28"/>
        </w:rPr>
        <w:t xml:space="preserve">在当前的新形势下，我们应该坚持从严治党，做好廉洁工作，坚持围绕中心，服务大局，体现特色的原则。本站为大家整理的相关的基层党支部2025年党建工作总结及2025年工作计划工作安排，供大家参考选择。[_TAG_h2]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2025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2025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2025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2025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2025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2025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2025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2025年，我支部全面完成了党建目标任务，但同时我们也清醒地认识到工作中还存在一些问题和不足，主要表现在：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2025年，我国将全面进入小康社会，支部将以更高标准更实举措推进党建工作。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2025-06-17T17:38:32+08:00</dcterms:created>
  <dcterms:modified xsi:type="dcterms:W3CDTF">2025-06-17T17:38:32+08:00</dcterms:modified>
</cp:coreProperties>
</file>

<file path=docProps/custom.xml><?xml version="1.0" encoding="utf-8"?>
<Properties xmlns="http://schemas.openxmlformats.org/officeDocument/2006/custom-properties" xmlns:vt="http://schemas.openxmlformats.org/officeDocument/2006/docPropsVTypes"/>
</file>