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新兵下连集训工作总结(汇总30篇)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兵下连集训工作总结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新兵下连集训工作总结5</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我在农村长大，小时候党员在我心目中的形象十分神圣，没有真正去了解，所接触到的党员，在村上都是德高望重的人，个个都很出众，但没有对党产生什么兴趣，也没有想过自己以后要加入_。</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_员较群众要更先进一些，是群众的带头人，事事时时处处都是群众的榜样。从此，我有了方向，加入中国_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_的认识也慢慢开始清淅起来，毕业的前几天，在入党比率55%的学员队，我终于如愿以偿加入了党组织，中队教导员找我谈话：说我在中队这几年，在学院，在长沙为我们中队争得了很多地荣誉，一个_员就是要区别于群众，要优于一个普通群众，虽然你分配单位不差，但你也有资格加入_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_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兵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新兵下连集训工作总结6</w:t>
      </w:r>
    </w:p>
    <w:p>
      <w:pPr>
        <w:ind w:left="0" w:right="0" w:firstLine="560"/>
        <w:spacing w:before="450" w:after="450" w:line="312" w:lineRule="auto"/>
      </w:pPr>
      <w:r>
        <w:rPr>
          <w:rFonts w:ascii="宋体" w:hAnsi="宋体" w:eastAsia="宋体" w:cs="宋体"/>
          <w:color w:val="000"/>
          <w:sz w:val="28"/>
          <w:szCs w:val="28"/>
        </w:rPr>
        <w:t xml:space="preserve">____-____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新兵下连集训工作总结7</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_和十七届四中全会精神，以加强反腐倡廉建设、推进“三项重点工作”和“四大建设”为目标，以强化执法为民思想、规范执法行为、严肃警令风纪为核心，以强化制度建设、提升制度执行力为保障，密切结合自身从事的业务工作实际，查找整改在执法思想、执法行为、纪律作风等方面存在的突出问题，全面加强纪律作风建设，为圆满完成各项公安保卫任务奠定坚实的思想、组织基础和纪律、作风保证。</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新兵下连集训工作总结8</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以上本人通过科学发展观学习心得体会文化水平有限如有不妥请各位领导和同事多提宝贵意见。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新兵下连集训工作总结9</w:t>
      </w:r>
    </w:p>
    <w:p>
      <w:pPr>
        <w:ind w:left="0" w:right="0" w:firstLine="560"/>
        <w:spacing w:before="450" w:after="450" w:line="312" w:lineRule="auto"/>
      </w:pPr>
      <w:r>
        <w:rPr>
          <w:rFonts w:ascii="宋体" w:hAnsi="宋体" w:eastAsia="宋体" w:cs="宋体"/>
          <w:color w:val="000"/>
          <w:sz w:val="28"/>
          <w:szCs w:val="28"/>
        </w:rPr>
        <w:t xml:space="preserve">-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新兵下连集训工作总结10</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新兵下连集训工作总结11</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新兵下连集训工作总结12</w:t>
      </w:r>
    </w:p>
    <w:p>
      <w:pPr>
        <w:ind w:left="0" w:right="0" w:firstLine="560"/>
        <w:spacing w:before="450" w:after="450" w:line="312" w:lineRule="auto"/>
      </w:pPr>
      <w:r>
        <w:rPr>
          <w:rFonts w:ascii="宋体" w:hAnsi="宋体" w:eastAsia="宋体" w:cs="宋体"/>
          <w:color w:val="000"/>
          <w:sz w:val="28"/>
          <w:szCs w:val="28"/>
        </w:rPr>
        <w:t xml:space="preserve">回想这半年的工作取得了很大的进步但也存在一些问题，为了更好的在工作中能够奋发进取，为队建设贡献自己的一份力量。我将从以下几个方面对上半年工作进行自我总结。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新兵下连集训工作总结13</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新兵下连集训工作总结14</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新兵下连集训工作总结15</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新兵下连集训工作总结17</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新兵下连集训工作总结18</w:t>
      </w:r>
    </w:p>
    <w:p>
      <w:pPr>
        <w:ind w:left="0" w:right="0" w:firstLine="560"/>
        <w:spacing w:before="450" w:after="450" w:line="312" w:lineRule="auto"/>
      </w:pPr>
      <w:r>
        <w:rPr>
          <w:rFonts w:ascii="宋体" w:hAnsi="宋体" w:eastAsia="宋体" w:cs="宋体"/>
          <w:color w:val="000"/>
          <w:sz w:val="28"/>
          <w:szCs w:val="28"/>
        </w:rPr>
        <w:t xml:space="preserve">新兵工作的总结和感言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新兵下连集训工作总结19</w:t>
      </w:r>
    </w:p>
    <w:p>
      <w:pPr>
        <w:ind w:left="0" w:right="0" w:firstLine="560"/>
        <w:spacing w:before="450" w:after="450" w:line="312" w:lineRule="auto"/>
      </w:pPr>
      <w:r>
        <w:rPr>
          <w:rFonts w:ascii="宋体" w:hAnsi="宋体" w:eastAsia="宋体" w:cs="宋体"/>
          <w:color w:val="000"/>
          <w:sz w:val="28"/>
          <w:szCs w:val="28"/>
        </w:rPr>
        <w:t xml:space="preserve">一年来，我兢兢业业地做好本职，一丝不苟地做好的后勤保障任务，得到了领导及战士们的认可。同时作为一名党员干部，我处处以身作则，以_员的标准来严格要求自己，做好战士们的表率作用。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执勤、后勤保障的科学方法。</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新兵下连集训工作总结20</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2025-05-25T07:17:32+08:00</dcterms:created>
  <dcterms:modified xsi:type="dcterms:W3CDTF">2025-05-25T07:17:32+08:00</dcterms:modified>
</cp:coreProperties>
</file>

<file path=docProps/custom.xml><?xml version="1.0" encoding="utf-8"?>
<Properties xmlns="http://schemas.openxmlformats.org/officeDocument/2006/custom-properties" xmlns:vt="http://schemas.openxmlformats.org/officeDocument/2006/docPropsVTypes"/>
</file>