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工作总结个人800字标题(优选5篇)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个人800字标题1今年元月份，我调动了工作。到了新的工作岗位，后作为一名新员工，我迅速调整自己的状态，在**和同事的指导帮助下，积极融入新的工作环境，为今后干好工作打下了良好的基础。现将一年以来的工作、学习作以下总结：一、转变角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工作总结个人800字标题2</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个人工作总结标题3篇扩展阅读</w:t>
      </w:r>
    </w:p>
    <w:p>
      <w:pPr>
        <w:ind w:left="0" w:right="0" w:firstLine="560"/>
        <w:spacing w:before="450" w:after="450" w:line="312" w:lineRule="auto"/>
      </w:pPr>
      <w:r>
        <w:rPr>
          <w:rFonts w:ascii="宋体" w:hAnsi="宋体" w:eastAsia="宋体" w:cs="宋体"/>
          <w:color w:val="000"/>
          <w:sz w:val="28"/>
          <w:szCs w:val="28"/>
        </w:rPr>
        <w:t xml:space="preserve">个人工作总结标题3篇（扩展1）</w:t>
      </w:r>
    </w:p>
    <w:p>
      <w:pPr>
        <w:ind w:left="0" w:right="0" w:firstLine="560"/>
        <w:spacing w:before="450" w:after="450" w:line="312" w:lineRule="auto"/>
      </w:pPr>
      <w:r>
        <w:rPr>
          <w:rFonts w:ascii="宋体" w:hAnsi="宋体" w:eastAsia="宋体" w:cs="宋体"/>
          <w:color w:val="000"/>
          <w:sz w:val="28"/>
          <w:szCs w:val="28"/>
        </w:rPr>
        <w:t xml:space="preserve">——个人工作情况汇报材料标题3篇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工作总结个人800字标题3</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工作总结个人800字标题4</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 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工作总结个人800字标题5</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