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医保局个人工作总结范文(精选6篇)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医保局个人工作总结范文120xx年，我县基本医疗保险工作在县委、政府的正确领导下，在区、市业务主管部门的帮助指导下，紧紧围绕构建和谐医保和服务县域经济发展工作目标，以思想大解放树立新形象学习活动为动力，突出重点抓扩面、创新思路抓管理、完善制...</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医保局个人工作总结范文1</w:t>
      </w:r>
    </w:p>
    <w:p>
      <w:pPr>
        <w:ind w:left="0" w:right="0" w:firstLine="560"/>
        <w:spacing w:before="450" w:after="450" w:line="312" w:lineRule="auto"/>
      </w:pPr>
      <w:r>
        <w:rPr>
          <w:rFonts w:ascii="宋体" w:hAnsi="宋体" w:eastAsia="宋体" w:cs="宋体"/>
          <w:color w:val="000"/>
          <w:sz w:val="28"/>
          <w:szCs w:val="28"/>
        </w:rPr>
        <w:t xml:space="preserve">20xx年，我县基本医疗保险工作在县委、政府的正确领导下，在区、市业务主管部门的帮助指导下，紧紧围绕构建和谐医保和服务县域经济发展工作目标，以思想大解放树立新形象学习活动为动力，突出重点抓扩面、创新思路抓管理、完善制度抓规范，团结一致、扎实进取、勤奋拼搏、勇于创新，努力完成市、县工作目标任务，确保我县基本医疗保险工作健康平稳运行。</w:t>
      </w:r>
    </w:p>
    <w:p>
      <w:pPr>
        <w:ind w:left="0" w:right="0" w:firstLine="560"/>
        <w:spacing w:before="450" w:after="450" w:line="312" w:lineRule="auto"/>
      </w:pPr>
      <w:r>
        <w:rPr>
          <w:rFonts w:ascii="宋体" w:hAnsi="宋体" w:eastAsia="宋体" w:cs="宋体"/>
          <w:color w:val="000"/>
          <w:sz w:val="28"/>
          <w:szCs w:val="28"/>
        </w:rPr>
        <w:t xml:space="preserve">&gt;一、医疗工伤生育保险运行及任务完成情况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1、城镇职工基本医疗保险：市级今年下达扩面任务5630人，截止10月底，全县城镇职工参保5640人，完成市级下达参保任务的100%。应征缴基金688万元，实征缴基金568万元。统筹基金支出万元；个人账户支出300万元。</w:t>
      </w:r>
    </w:p>
    <w:p>
      <w:pPr>
        <w:ind w:left="0" w:right="0" w:firstLine="560"/>
        <w:spacing w:before="450" w:after="450" w:line="312" w:lineRule="auto"/>
      </w:pPr>
      <w:r>
        <w:rPr>
          <w:rFonts w:ascii="宋体" w:hAnsi="宋体" w:eastAsia="宋体" w:cs="宋体"/>
          <w:color w:val="000"/>
          <w:sz w:val="28"/>
          <w:szCs w:val="28"/>
        </w:rPr>
        <w:t xml:space="preserve">2、城乡居民基本医疗保险：市级今年下达参保任务102240人，截止10月底，全县城乡居民参保104649人，完成市级下达参保任务的102%。征缴基金386万元。其中，个人基金征缴万元，县级财政配套万元（中央和自治区财政配套由市级申请）。全县审核参保居民住院医疗费5384人次，基金支出万元；门诊待遇享受109397人次，支出万元。</w:t>
      </w:r>
    </w:p>
    <w:p>
      <w:pPr>
        <w:ind w:left="0" w:right="0" w:firstLine="560"/>
        <w:spacing w:before="450" w:after="450" w:line="312" w:lineRule="auto"/>
      </w:pPr>
      <w:r>
        <w:rPr>
          <w:rFonts w:ascii="宋体" w:hAnsi="宋体" w:eastAsia="宋体" w:cs="宋体"/>
          <w:color w:val="000"/>
          <w:sz w:val="28"/>
          <w:szCs w:val="28"/>
        </w:rPr>
        <w:t xml:space="preserve">3、工伤保险：市级今年下达扩面任务3500人，截止10月底，完成工伤保险参保3565人，完成市级下达参保任务的101%，实征缴基金41万元。审核工伤保险待遇9人次，基金支出万元。</w:t>
      </w:r>
    </w:p>
    <w:p>
      <w:pPr>
        <w:ind w:left="0" w:right="0" w:firstLine="560"/>
        <w:spacing w:before="450" w:after="450" w:line="312" w:lineRule="auto"/>
      </w:pPr>
      <w:r>
        <w:rPr>
          <w:rFonts w:ascii="宋体" w:hAnsi="宋体" w:eastAsia="宋体" w:cs="宋体"/>
          <w:color w:val="000"/>
          <w:sz w:val="28"/>
          <w:szCs w:val="28"/>
        </w:rPr>
        <w:t xml:space="preserve">4、生育保险：市级今年下达扩面任务3100人，截止10月底，完成生育保险参保3336人，完成市级下达参保任务的107%，实征缴基金40万元，基金支出万元。</w:t>
      </w:r>
    </w:p>
    <w:p>
      <w:pPr>
        <w:ind w:left="0" w:right="0" w:firstLine="560"/>
        <w:spacing w:before="450" w:after="450" w:line="312" w:lineRule="auto"/>
      </w:pPr>
      <w:r>
        <w:rPr>
          <w:rFonts w:ascii="宋体" w:hAnsi="宋体" w:eastAsia="宋体" w:cs="宋体"/>
          <w:color w:val="000"/>
          <w:sz w:val="28"/>
          <w:szCs w:val="28"/>
        </w:rPr>
        <w:t xml:space="preserve">5、大额医疗保险：截止20xx年10月底，全县参保4527人，应征基金36万元，实征缴基金36万元，征缴率100%。目前，全县享受大额医疗保险待遇14人次，基金支出32万元。</w:t>
      </w:r>
    </w:p>
    <w:p>
      <w:pPr>
        <w:ind w:left="0" w:right="0" w:firstLine="560"/>
        <w:spacing w:before="450" w:after="450" w:line="312" w:lineRule="auto"/>
      </w:pPr>
      <w:r>
        <w:rPr>
          <w:rFonts w:ascii="宋体" w:hAnsi="宋体" w:eastAsia="宋体" w:cs="宋体"/>
          <w:color w:val="000"/>
          <w:sz w:val="28"/>
          <w:szCs w:val="28"/>
        </w:rPr>
        <w:t xml:space="preserve">6、离休干部医疗保障：全县现有离休干部28人，财政全年安排离休干部医疗费18万元，截止目前，支付离休干部医疗费22人次，万元；门诊医疗费22人次，万元。离休干部医疗费在规定范围内得到实报实销。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1、严格政策落实，促进城乡医保体系建设</w:t>
      </w:r>
    </w:p>
    <w:p>
      <w:pPr>
        <w:ind w:left="0" w:right="0" w:firstLine="560"/>
        <w:spacing w:before="450" w:after="450" w:line="312" w:lineRule="auto"/>
      </w:pPr>
      <w:r>
        <w:rPr>
          <w:rFonts w:ascii="宋体" w:hAnsi="宋体" w:eastAsia="宋体" w:cs="宋体"/>
          <w:color w:val="000"/>
          <w:sz w:val="28"/>
          <w:szCs w:val="28"/>
        </w:rPr>
        <w:t xml:space="preserve">今年来，我县严格按照固原市医保工作整体部署，认真贯彻落实《固原市城乡居民医疗保险实施办法》、《固原市城镇职工医疗保险生育保险市级统筹实施办法》、《关于加快推进统筹城乡居民基本医疗保险试点工作的通知》和《关于做好全市医疗工伤生育保险市级统筹后基金拨付管理工作的通知》等文件精神，坚持以人为本、科学发展，紧紧围绕区、市医保工作要求，把握整体工作思路，强化业务管理，促进城乡医保体系建设。一是加强与税务、财政和银行的联系协调，理顺征缴业务流程，认真做好职工医保、工伤和生育保险参保缴费工作，确保年度目标任务足额按时完成。二是按照区、市统一安排部署，认真做好城乡居民基本医疗保险试点和职工医保、生育、工伤保险市级统筹管理工作，有效解决群众反映的热点和难点问题，确保城乡医保工作顺利开展，维护社会和谐稳定。三是加强与劳监、安监等部门及相关企业的联系和协调，切实做好企业职工、农民工参加工伤保险工作，扩大工伤保险覆盖面。四是加强与乡镇、街道协调配合，积极落实城乡居民基本医疗保险政策，加强城乡医疗保险政策宣传，规范经办服务流程，认真配合做好基金上解市级管理工作，确保城乡居民医保工作任务全面完成。</w:t>
      </w:r>
    </w:p>
    <w:p>
      <w:pPr>
        <w:ind w:left="0" w:right="0" w:firstLine="560"/>
        <w:spacing w:before="450" w:after="450" w:line="312" w:lineRule="auto"/>
      </w:pPr>
      <w:r>
        <w:rPr>
          <w:rFonts w:ascii="宋体" w:hAnsi="宋体" w:eastAsia="宋体" w:cs="宋体"/>
          <w:color w:val="000"/>
          <w:sz w:val="28"/>
          <w:szCs w:val="28"/>
        </w:rPr>
        <w:t xml:space="preserve">2、加强基金管理，确保医保基金安全运行。</w:t>
      </w:r>
    </w:p>
    <w:p>
      <w:pPr>
        <w:ind w:left="0" w:right="0" w:firstLine="560"/>
        <w:spacing w:before="450" w:after="450" w:line="312" w:lineRule="auto"/>
      </w:pPr>
      <w:r>
        <w:rPr>
          <w:rFonts w:ascii="宋体" w:hAnsi="宋体" w:eastAsia="宋体" w:cs="宋体"/>
          <w:color w:val="000"/>
          <w:sz w:val="28"/>
          <w:szCs w:val="28"/>
        </w:rPr>
        <w:t xml:space="preserve">为确保医保基金安全有效运行，我们坚持基金财务制度管理，严格按照各项基金财务管理规范运行，完善内部财务制度，积极配合财务审计工作。一是认真执行各项基金财务国家和区级标准，做好医疗、工伤、生育保险基金收支两条线管理，加强财务制度和科室建设，分项进行财务记账管理。二是在今年年初我县申请审计部门分别对我县城镇职工、居民医疗保险和新农合基金进行年度审计，未发现基金违规问题。三是积极协调财政部门做好各项保险基金市级统筹管理工作，及时上解保险基金，目前以上解基金1690万元。四是落实各级财政、民政各类资金及时到位，目前县级各项民政、财政配套补助资金已全部落实到位。</w:t>
      </w:r>
    </w:p>
    <w:p>
      <w:pPr>
        <w:ind w:left="0" w:right="0" w:firstLine="560"/>
        <w:spacing w:before="450" w:after="450" w:line="312" w:lineRule="auto"/>
      </w:pPr>
      <w:r>
        <w:rPr>
          <w:rFonts w:ascii="宋体" w:hAnsi="宋体" w:eastAsia="宋体" w:cs="宋体"/>
          <w:color w:val="000"/>
          <w:sz w:val="28"/>
          <w:szCs w:val="28"/>
        </w:rPr>
        <w:t xml:space="preserve">3、加强定点机构管理，规范医疗服务行为</w:t>
      </w:r>
    </w:p>
    <w:p>
      <w:pPr>
        <w:ind w:left="0" w:right="0" w:firstLine="560"/>
        <w:spacing w:before="450" w:after="450" w:line="312" w:lineRule="auto"/>
      </w:pPr>
      <w:r>
        <w:rPr>
          <w:rFonts w:ascii="宋体" w:hAnsi="宋体" w:eastAsia="宋体" w:cs="宋体"/>
          <w:color w:val="000"/>
          <w:sz w:val="28"/>
          <w:szCs w:val="28"/>
        </w:rPr>
        <w:t xml:space="preserve">为加强定点医疗机构的协议管理，规范医疗服务行为，确保参保居民享受优质、价廉、便捷的服务。我们了加强定点医疗机构的监督稽查力度，一是在全县定点医疗机构全面推行参保人员住院实名制管理，强化接诊医生核查参保患者身份责任，防止各类冒名顶替行为发生。二是严格执行就医转诊转院审批登记制度，合理有序引导参保人员转外医疗。三是建立定点医疗机构费用控制机制，根据县内定点医疗机构往年次均住院费用，测算住院医疗费用控制范围，防止医疗费用不合理增长。四是在定点医疗机构设立结算中心，实现了医疗费用一站式结算，解决了群众就医“垫支”和“跑腿”问题，方便广大参保人员。五是加强稽核检查，稽查人员定期不定期深入两定机构对所提供服务、以及参保人员就医待遇享受管理等环节进行检查，查处冒名顶替、小病大治、挂床治疗等违规行为，并在参保待遇享受后开展回访和核查工作。六是建立异地协查和电话稽查机制，在周边省区与医疗机构建立了协查机制，定期开展实地稽查和电话协查，防止冒名顶替和套取医保基金的行为，确保了医疗保险基金安全有效运行。</w:t>
      </w:r>
    </w:p>
    <w:p>
      <w:pPr>
        <w:ind w:left="0" w:right="0" w:firstLine="560"/>
        <w:spacing w:before="450" w:after="450" w:line="312" w:lineRule="auto"/>
      </w:pPr>
      <w:r>
        <w:rPr>
          <w:rFonts w:ascii="宋体" w:hAnsi="宋体" w:eastAsia="宋体" w:cs="宋体"/>
          <w:color w:val="000"/>
          <w:sz w:val="28"/>
          <w:szCs w:val="28"/>
        </w:rPr>
        <w:t xml:space="preserve">&gt;4、加强经办机构建设，整合经办资源。</w:t>
      </w:r>
    </w:p>
    <w:p>
      <w:pPr>
        <w:ind w:left="0" w:right="0" w:firstLine="560"/>
        <w:spacing w:before="450" w:after="450" w:line="312" w:lineRule="auto"/>
      </w:pPr>
      <w:r>
        <w:rPr>
          <w:rFonts w:ascii="宋体" w:hAnsi="宋体" w:eastAsia="宋体" w:cs="宋体"/>
          <w:color w:val="000"/>
          <w:sz w:val="28"/>
          <w:szCs w:val="28"/>
        </w:rPr>
        <w:t xml:space="preserve">为加快推进城乡基本医疗保险一体化进程，促进医疗卫生服务均等化，提高城乡居民医疗保障水平，20xx年实行城乡居民基本医疗保险市级统筹管理，按照自治区“六统一”即实行制度体系统一、管理体制统一、政策标准统一、支付结算统一、信息系统统一、经办服务统一的目标要求，为有效整合医疗保险经办资源，加强经办管理，提高经办能力。今年3月，根据区、县编制部门文件要求，将原新型农村合作医疗管理中心整体并入县医疗保险事务管理中心，现有编制13人，在编13人。同时，我中心在机构整合后，为加强管理，对原两单位人员及岗位进行了重新设置和调换，并设置了征缴、结算、稽核等业务科室，并进行了相关业务培训，统一了经办流程。通过经办机构的有效整合及人员岗位设置和培训，进一步加强经办机构经办能力，简化了经办流程、提高了工作效率。</w:t>
      </w:r>
    </w:p>
    <w:p>
      <w:pPr>
        <w:ind w:left="0" w:right="0" w:firstLine="560"/>
        <w:spacing w:before="450" w:after="450" w:line="312" w:lineRule="auto"/>
      </w:pPr>
      <w:r>
        <w:rPr>
          <w:rFonts w:ascii="宋体" w:hAnsi="宋体" w:eastAsia="宋体" w:cs="宋体"/>
          <w:color w:val="000"/>
          <w:sz w:val="28"/>
          <w:szCs w:val="28"/>
        </w:rPr>
        <w:t xml:space="preserve">5、加强政治业务学习，广泛开展宣传。</w:t>
      </w:r>
    </w:p>
    <w:p>
      <w:pPr>
        <w:ind w:left="0" w:right="0" w:firstLine="560"/>
        <w:spacing w:before="450" w:after="450" w:line="312" w:lineRule="auto"/>
      </w:pPr>
      <w:r>
        <w:rPr>
          <w:rFonts w:ascii="宋体" w:hAnsi="宋体" w:eastAsia="宋体" w:cs="宋体"/>
          <w:color w:val="000"/>
          <w:sz w:val="28"/>
          <w:szCs w:val="28"/>
        </w:rPr>
        <w:t xml:space="preserve">20xx年7月1日，《_社会保险法》将正式实施，为加强对社会保险法宣传，按照区、市贯彻宣传《社会保险法》的工作要求，同时，结合市、县开展思想大解放、树立新形象学习活动工作安排，我中心精心制定方案，认真安排落实，积极开展了全单位“思想大解放、树立新形象”和《社会保险法》等业务知识学习活动，并组织参加了《社会保险法》知识竞赛和培训活动。同时，为加强对《社会保险法》等政策的宣传，我中心在经费紧张的情况下，制作了宣传传单，利用集市、定点机构设点宣传和下乡等方式，进行了广泛的宣传。通过“思想大解放、树立新形象”和《社会保险法》学习宣传活动，进一步提升干部职工的政治业务素质，提高了业务服务能力，促进了我县医疗保险工作和谐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1、城乡居民医疗保险政策宣传方面虽做了大量的工作，但还有部分参保群众在政策理解上存在差异，主要是具体政策细节等方面了解还不够透彻，宣传力度还不够深入。</w:t>
      </w:r>
    </w:p>
    <w:p>
      <w:pPr>
        <w:ind w:left="0" w:right="0" w:firstLine="560"/>
        <w:spacing w:before="450" w:after="450" w:line="312" w:lineRule="auto"/>
      </w:pPr>
      <w:r>
        <w:rPr>
          <w:rFonts w:ascii="宋体" w:hAnsi="宋体" w:eastAsia="宋体" w:cs="宋体"/>
          <w:color w:val="000"/>
          <w:sz w:val="28"/>
          <w:szCs w:val="28"/>
        </w:rPr>
        <w:t xml:space="preserve">2、20xx年统筹城乡居民医疗保险后，乡镇人民政府民生服务中心将承担参保登记、档案建立和管理、基础数据录入等工作，但目前乡镇民生服务中心建设迟缓，人员不足影响了此项工作的开展。</w:t>
      </w:r>
    </w:p>
    <w:p>
      <w:pPr>
        <w:ind w:left="0" w:right="0" w:firstLine="560"/>
        <w:spacing w:before="450" w:after="450" w:line="312" w:lineRule="auto"/>
      </w:pPr>
      <w:r>
        <w:rPr>
          <w:rFonts w:ascii="宋体" w:hAnsi="宋体" w:eastAsia="宋体" w:cs="宋体"/>
          <w:color w:val="000"/>
          <w:sz w:val="28"/>
          <w:szCs w:val="28"/>
        </w:rPr>
        <w:t xml:space="preserve">3、城乡医疗保险信息化建设缓慢，经办管理手段落后，经办服务效率有限。</w:t>
      </w:r>
    </w:p>
    <w:p>
      <w:pPr>
        <w:ind w:left="0" w:right="0" w:firstLine="560"/>
        <w:spacing w:before="450" w:after="450" w:line="312" w:lineRule="auto"/>
      </w:pPr>
      <w:r>
        <w:rPr>
          <w:rFonts w:ascii="宋体" w:hAnsi="宋体" w:eastAsia="宋体" w:cs="宋体"/>
          <w:color w:val="000"/>
          <w:sz w:val="28"/>
          <w:szCs w:val="28"/>
        </w:rPr>
        <w:t xml:space="preserve">3、城乡居民医疗保险覆盖面广，经办机构任务繁重，工作量大，但经办机构业务人员业务经费紧张，业务用房不足。</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医保局个人工作总结范文3</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宋体" w:hAnsi="宋体" w:eastAsia="宋体" w:cs="宋体"/>
          <w:color w:val="000"/>
          <w:sz w:val="28"/>
          <w:szCs w:val="28"/>
        </w:rPr>
        <w:t xml:space="preserve">&gt;1.致力坚决打赢疫情防控阻击战，兜底保障展现担当。</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三是优化经办服务。推出了“预约办”、“代理办”、“邮寄办”、“电话办”等新服务模式，引导企业、群众“网上”“掌上”办医保。</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宋体" w:hAnsi="宋体" w:eastAsia="宋体" w:cs="宋体"/>
          <w:color w:val="000"/>
          <w:sz w:val="28"/>
          <w:szCs w:val="28"/>
        </w:rPr>
        <w:t xml:space="preserve">&gt;2&gt;.致力推进医保基金监管方式创新，试点工作走在前列。</w:t>
      </w:r>
    </w:p>
    <w:p>
      <w:pPr>
        <w:ind w:left="0" w:right="0" w:firstLine="560"/>
        <w:spacing w:before="450" w:after="450" w:line="312" w:lineRule="auto"/>
      </w:pPr>
      <w:r>
        <w:rPr>
          <w:rFonts w:ascii="宋体" w:hAnsi="宋体" w:eastAsia="宋体" w:cs="宋体"/>
          <w:color w:val="000"/>
          <w:sz w:val="28"/>
          <w:szCs w:val="28"/>
        </w:rPr>
        <w:t xml:space="preserve">始终把加强医保基金监管作为首要任务来抓。按照“整体智治、共治共享”的思路，整体推进医保基金责任体系、监管方式、管理手段创新，全面系统加强医保基金监管，走在了全国前列。</w:t>
      </w:r>
    </w:p>
    <w:p>
      <w:pPr>
        <w:ind w:left="0" w:right="0" w:firstLine="560"/>
        <w:spacing w:before="450" w:after="450" w:line="312" w:lineRule="auto"/>
      </w:pPr>
      <w:r>
        <w:rPr>
          <w:rFonts w:ascii="宋体" w:hAnsi="宋体" w:eastAsia="宋体" w:cs="宋体"/>
          <w:color w:val="000"/>
          <w:sz w:val="28"/>
          <w:szCs w:val="28"/>
        </w:rPr>
        <w:t xml:space="preserve">一是强化源头防治，建立全链条、全过程责任体系。实行定点单位分类协议管理，落实“两定机构”主体责任。在全省创新建立以医保科长为主体的医保督导员制度，探索建立公立医疗机构医保违规问责追责机制，强化医院内部管控。完善医保基金监督检查管理办法，开发医保检查执法管理系统，推行“互联网+监管”，实现医保执法程序化、规范化、信息化。</w:t>
      </w:r>
    </w:p>
    <w:p>
      <w:pPr>
        <w:ind w:left="0" w:right="0" w:firstLine="560"/>
        <w:spacing w:before="450" w:after="450" w:line="312" w:lineRule="auto"/>
      </w:pPr>
      <w:r>
        <w:rPr>
          <w:rFonts w:ascii="宋体" w:hAnsi="宋体" w:eastAsia="宋体" w:cs="宋体"/>
          <w:color w:val="000"/>
          <w:sz w:val="28"/>
          <w:szCs w:val="28"/>
        </w:rPr>
        <w:t xml:space="preserve">二是拓展各方共治，构建多层次、立体化监管网络。在全国率先建立医保反欺诈中心并实现区县全覆盖。由中心牵头，成立医疗保障研究专家库、医疗专家库、药学专家库、法律专家库、会计审计专家库等“五个专家库”215人队伍，为医保治理提供智慧支撑。健全多部门联动机制，构建部门间信息互通、结果互认、力量叠加的监管格局。积极引入审计部门、会计师事务所、商业保险公司等第三方机构开展医保基金监管协查，实现关口前移、高效精准。</w:t>
      </w:r>
    </w:p>
    <w:p>
      <w:pPr>
        <w:ind w:left="0" w:right="0" w:firstLine="560"/>
        <w:spacing w:before="450" w:after="450" w:line="312" w:lineRule="auto"/>
      </w:pPr>
      <w:r>
        <w:rPr>
          <w:rFonts w:ascii="宋体" w:hAnsi="宋体" w:eastAsia="宋体" w:cs="宋体"/>
          <w:color w:val="000"/>
          <w:sz w:val="28"/>
          <w:szCs w:val="28"/>
        </w:rPr>
        <w:t xml:space="preserve">三是深化数据智治，打造全天候、无盲区医保智管系统。在全国率先开发湖州城市数字大脑医保驾驶舱，打造“两中心，五平台”（即指挥中心、数据中心，业务运行监测平台、决策分析平台、智慧监管平台、辅助执法平台、内控稽核平台），实施大数据实时动态智能监控，实现对医保的整体研判、协同指挥、跟踪监督和对医保基金的全天候、全方位、全过程监管。</w:t>
      </w:r>
    </w:p>
    <w:p>
      <w:pPr>
        <w:ind w:left="0" w:right="0" w:firstLine="560"/>
        <w:spacing w:before="450" w:after="450" w:line="312" w:lineRule="auto"/>
      </w:pPr>
      <w:r>
        <w:rPr>
          <w:rFonts w:ascii="宋体" w:hAnsi="宋体" w:eastAsia="宋体" w:cs="宋体"/>
          <w:color w:val="000"/>
          <w:sz w:val="28"/>
          <w:szCs w:val="28"/>
        </w:rPr>
        <w:t xml:space="preserve">四是持续依法严治，营造不敢违、不能骗浓厚氛围。持续开展“打击欺诈骗保、维护基金安全”集中宣传月活动，创新推出基金监管“云培训”、“小喇叭大广播”、抖音小视频、微信朋友圈接力等宣传活动，营造良好社会氛围。严打欺诈骗保，20_年，全市共检查定点医药机构1146家，检查覆盖率100%，查处定点医药机构667家，查处参保人员28人，追回基金万元，形成强烈震慑。</w:t>
      </w:r>
    </w:p>
    <w:p>
      <w:pPr>
        <w:ind w:left="0" w:right="0" w:firstLine="560"/>
        <w:spacing w:before="450" w:after="450" w:line="312" w:lineRule="auto"/>
      </w:pPr>
      <w:r>
        <w:rPr>
          <w:rFonts w:ascii="宋体" w:hAnsi="宋体" w:eastAsia="宋体" w:cs="宋体"/>
          <w:color w:val="000"/>
          <w:sz w:val="28"/>
          <w:szCs w:val="28"/>
        </w:rPr>
        <w:t xml:space="preserve">20_年，全市医保统筹基金收入亿元，同比增长；支出亿元，同比增长；当年结余亿元，累计结余亿元。其中：职工医保统筹基金政策性减征亿元，共收入亿元，同比增长；统筹基金支出亿元，同比下降，当年基金结余亿元，累计结余亿元，支付能力个月。居民医保基金收入亿元，同比增长；基金支出亿元，同比增长，基金当年结余亿元，累计结余亿元，支付能力个月。</w:t>
      </w:r>
    </w:p>
    <w:p>
      <w:pPr>
        <w:ind w:left="0" w:right="0" w:firstLine="560"/>
        <w:spacing w:before="450" w:after="450" w:line="312" w:lineRule="auto"/>
      </w:pPr>
      <w:r>
        <w:rPr>
          <w:rFonts w:ascii="宋体" w:hAnsi="宋体" w:eastAsia="宋体" w:cs="宋体"/>
          <w:color w:val="000"/>
          <w:sz w:val="28"/>
          <w:szCs w:val="28"/>
        </w:rPr>
        <w:t xml:space="preserve">&gt;3&gt;.致力完善多层次医疗保障体系，待遇水平稳步提升。</w:t>
      </w:r>
    </w:p>
    <w:p>
      <w:pPr>
        <w:ind w:left="0" w:right="0" w:firstLine="560"/>
        <w:spacing w:before="450" w:after="450" w:line="312" w:lineRule="auto"/>
      </w:pPr>
      <w:r>
        <w:rPr>
          <w:rFonts w:ascii="宋体" w:hAnsi="宋体" w:eastAsia="宋体" w:cs="宋体"/>
          <w:color w:val="000"/>
          <w:sz w:val="28"/>
          <w:szCs w:val="28"/>
        </w:rPr>
        <w:t xml:space="preserve">按照“稳为先、统为要，迈小步、不停步”的思路，以制度建设为依托，做实基本医疗保险制度市域统一，更好筑牢基本医保、大病保险和医疗救助三道保障线，发挥医保保基本、兜底线作用。</w:t>
      </w:r>
    </w:p>
    <w:p>
      <w:pPr>
        <w:ind w:left="0" w:right="0" w:firstLine="560"/>
        <w:spacing w:before="450" w:after="450" w:line="312" w:lineRule="auto"/>
      </w:pPr>
      <w:r>
        <w:rPr>
          <w:rFonts w:ascii="宋体" w:hAnsi="宋体" w:eastAsia="宋体" w:cs="宋体"/>
          <w:color w:val="000"/>
          <w:sz w:val="28"/>
          <w:szCs w:val="28"/>
        </w:rPr>
        <w:t xml:space="preserve">一是稳步推进市域医保政策统一。研究制定《湖州市职工基本医疗保险管理办法》，对全市基本医疗保险筹资标准、待遇水平、基金监管、制度衔接等进行全面统一，更好解决市域医保政策碎片化、待遇差异化问题。</w:t>
      </w:r>
    </w:p>
    <w:p>
      <w:pPr>
        <w:ind w:left="0" w:right="0" w:firstLine="560"/>
        <w:spacing w:before="450" w:after="450" w:line="312" w:lineRule="auto"/>
      </w:pPr>
      <w:r>
        <w:rPr>
          <w:rFonts w:ascii="宋体" w:hAnsi="宋体" w:eastAsia="宋体" w:cs="宋体"/>
          <w:color w:val="000"/>
          <w:sz w:val="28"/>
          <w:szCs w:val="28"/>
        </w:rPr>
        <w:t xml:space="preserve">二是稳步提升医保待遇。20_年城乡居民基本医疗保险财政补助标准人均增加138元，达到每人每年1108元，成年人与未成年人总筹资标准分别达到1648元和1548元，大病保险报销比例再提高5个点，进一步提高保障能力。</w:t>
      </w:r>
    </w:p>
    <w:p>
      <w:pPr>
        <w:ind w:left="0" w:right="0" w:firstLine="560"/>
        <w:spacing w:before="450" w:after="450" w:line="312" w:lineRule="auto"/>
      </w:pPr>
      <w:r>
        <w:rPr>
          <w:rFonts w:ascii="宋体" w:hAnsi="宋体" w:eastAsia="宋体" w:cs="宋体"/>
          <w:color w:val="000"/>
          <w:sz w:val="28"/>
          <w:szCs w:val="28"/>
        </w:rPr>
        <w:t xml:space="preserve">三是抓紧抓实医疗救助工作。创新与民政部门建立困难人员信息实时共享机制和大额医疗费用预警机制，探索建立救助人员医保中断预警机制，确保医疗救助“不落一户、不落一人”。20_年，全市共资助参保万人，资助金额万元；医疗救助万人次，救助金额万元，充分发挥医疗救助的托底保障作用。</w:t>
      </w:r>
    </w:p>
    <w:p>
      <w:pPr>
        <w:ind w:left="0" w:right="0" w:firstLine="560"/>
        <w:spacing w:before="450" w:after="450" w:line="312" w:lineRule="auto"/>
      </w:pPr>
      <w:r>
        <w:rPr>
          <w:rFonts w:ascii="宋体" w:hAnsi="宋体" w:eastAsia="宋体" w:cs="宋体"/>
          <w:color w:val="000"/>
          <w:sz w:val="28"/>
          <w:szCs w:val="28"/>
        </w:rPr>
        <w:t xml:space="preserve">&gt;4&gt;.致力深化医保领域各项改革，基金使用更加高效。</w:t>
      </w:r>
    </w:p>
    <w:p>
      <w:pPr>
        <w:ind w:left="0" w:right="0" w:firstLine="560"/>
        <w:spacing w:before="450" w:after="450" w:line="312" w:lineRule="auto"/>
      </w:pPr>
      <w:r>
        <w:rPr>
          <w:rFonts w:ascii="宋体" w:hAnsi="宋体" w:eastAsia="宋体" w:cs="宋体"/>
          <w:color w:val="000"/>
          <w:sz w:val="28"/>
          <w:szCs w:val="28"/>
        </w:rPr>
        <w:t xml:space="preserve">以提高医保基金使用绩效为目标，深入推进医保领域各项改革，更好推动医保、医疗、医药联动改革系统集成，保障群众获得优质实惠的医药服务。</w:t>
      </w:r>
    </w:p>
    <w:p>
      <w:pPr>
        <w:ind w:left="0" w:right="0" w:firstLine="560"/>
        <w:spacing w:before="450" w:after="450" w:line="312" w:lineRule="auto"/>
      </w:pPr>
      <w:r>
        <w:rPr>
          <w:rFonts w:ascii="宋体" w:hAnsi="宋体" w:eastAsia="宋体" w:cs="宋体"/>
          <w:color w:val="000"/>
          <w:sz w:val="28"/>
          <w:szCs w:val="28"/>
        </w:rPr>
        <w:t xml:space="preserve">一是推进医共体医保支付方式改革。按照“全域推进、多元复合、绩效挂钩”的原则，在全市域推进城市医共体总额预算管理下的多元复合医保支付方式改革。建立医保支付向医疗重点学科适当倾斜的机制，大力促进湖州医学高地建设；在全省率先探索体现中医特色的DRG分组体系和医保支付方式，促进中医药传承发展；着眼引导患者到基层就诊，助推分级诊疗，在疾病基础组实行同城同病同效同价改革。配套制定绩效评估办法，督促医疗机构合理治疗，确保改革实效。</w:t>
      </w:r>
    </w:p>
    <w:p>
      <w:pPr>
        <w:ind w:left="0" w:right="0" w:firstLine="560"/>
        <w:spacing w:before="450" w:after="450" w:line="312" w:lineRule="auto"/>
      </w:pPr>
      <w:r>
        <w:rPr>
          <w:rFonts w:ascii="宋体" w:hAnsi="宋体" w:eastAsia="宋体" w:cs="宋体"/>
          <w:color w:val="000"/>
          <w:sz w:val="28"/>
          <w:szCs w:val="28"/>
        </w:rPr>
        <w:t xml:space="preserve">二是抓好国家和市药品集中采购成果落地。联合市卫健委、市经信局、市市场_共同抓好国家集中带量采购药品落地工作，截至12月底，第一批25个中选产品平均完成约定采购量的202%，第二批32个中选药品平均完成约定采购量的，全部品种均超约定采购量10%以上，第三批完成率，共减少药品支出5482万元。抓好市抗微生物药品集中采购落地工作，减少药品支出亿元。</w:t>
      </w:r>
    </w:p>
    <w:p>
      <w:pPr>
        <w:ind w:left="0" w:right="0" w:firstLine="560"/>
        <w:spacing w:before="450" w:after="450" w:line="312" w:lineRule="auto"/>
      </w:pPr>
      <w:r>
        <w:rPr>
          <w:rFonts w:ascii="宋体" w:hAnsi="宋体" w:eastAsia="宋体" w:cs="宋体"/>
          <w:color w:val="000"/>
          <w:sz w:val="28"/>
          <w:szCs w:val="28"/>
        </w:rPr>
        <w:t xml:space="preserve">三是理顺医疗服务价格体系。按照“总量控制、结构调整、有升有降、逐步到位”原则，探索建立医疗服务价格动态调整机制，并按照“一腾一降一调一池”的思路，在全省率先全市域完成第三轮医疗服务价格调整工作，省政府领导作出批示肯定。</w:t>
      </w:r>
    </w:p>
    <w:p>
      <w:pPr>
        <w:ind w:left="0" w:right="0" w:firstLine="560"/>
        <w:spacing w:before="450" w:after="450" w:line="312" w:lineRule="auto"/>
      </w:pPr>
      <w:r>
        <w:rPr>
          <w:rFonts w:ascii="宋体" w:hAnsi="宋体" w:eastAsia="宋体" w:cs="宋体"/>
          <w:color w:val="000"/>
          <w:sz w:val="28"/>
          <w:szCs w:val="28"/>
        </w:rPr>
        <w:t xml:space="preserve">&gt;5&gt;.致力打造医保服务最便捷地市，医保服务更加暖心。</w:t>
      </w:r>
    </w:p>
    <w:p>
      <w:pPr>
        <w:ind w:left="0" w:right="0" w:firstLine="560"/>
        <w:spacing w:before="450" w:after="450" w:line="312" w:lineRule="auto"/>
      </w:pPr>
      <w:r>
        <w:rPr>
          <w:rFonts w:ascii="宋体" w:hAnsi="宋体" w:eastAsia="宋体" w:cs="宋体"/>
          <w:color w:val="000"/>
          <w:sz w:val="28"/>
          <w:szCs w:val="28"/>
        </w:rPr>
        <w:t xml:space="preserve">围绕打造医保服务最便捷地市目标，持续深化医保领域“最多跑一次”改革，扎实推进医保经办管理和服务体系建设，不断提高信息化服务水平，为群众提供更加便捷高效的医保服务。</w:t>
      </w:r>
    </w:p>
    <w:p>
      <w:pPr>
        <w:ind w:left="0" w:right="0" w:firstLine="560"/>
        <w:spacing w:before="450" w:after="450" w:line="312" w:lineRule="auto"/>
      </w:pPr>
      <w:r>
        <w:rPr>
          <w:rFonts w:ascii="宋体" w:hAnsi="宋体" w:eastAsia="宋体" w:cs="宋体"/>
          <w:color w:val="000"/>
          <w:sz w:val="28"/>
          <w:szCs w:val="28"/>
        </w:rPr>
        <w:t xml:space="preserve">一是持续深化医保领域“最多跑一次”改革。打造全市域统一的医保经办服务系统，制定发布全省首个医疗保障业务基层经办规范，对4大类、20个服务事项在市级层面进行规范统一。持续加强基层经办能力建设，多频次开展业务经办培训，夯实基层经办基础。打造市、区（县）、乡镇（街道）、村（社区）四级经办网络，20个政务服务事项下延全市73个乡镇（街道），13个高频民生事项下延到1278个村（社区），为全省提供“医保服务不出村”改革样本。推动实现医保服务事项向公立医院、农商行、邮政公司等公共领域延伸，转院转诊备案、特殊慢病备案、“3+N”报销结算联办等“一件事”在全市二级及以上医院实现全覆盖，深受群众欢迎。</w:t>
      </w:r>
    </w:p>
    <w:p>
      <w:pPr>
        <w:ind w:left="0" w:right="0" w:firstLine="560"/>
        <w:spacing w:before="450" w:after="450" w:line="312" w:lineRule="auto"/>
      </w:pPr>
      <w:r>
        <w:rPr>
          <w:rFonts w:ascii="宋体" w:hAnsi="宋体" w:eastAsia="宋体" w:cs="宋体"/>
          <w:color w:val="000"/>
          <w:sz w:val="28"/>
          <w:szCs w:val="28"/>
        </w:rPr>
        <w:t xml:space="preserve">二是加快融入长三角医保一体化大局。圆满承办了长三角三省一市医保局长会议，与上海市虹口区、江苏省无锡市、常州市和安徽省宣城市签订《长三角产业合作区医疗保障协同发展协议》，共同推动长三角地区医疗保障公共资源同城化、信息化、一体化进程。积极推进长三角地区异地就医互联互通，全市146家医疗机构全部接入国家和省异地就医、长三角门诊结算系统，沪苏浙皖四地市8200多家医疗机构实现门诊双向直接结算。</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医保局个人工作总结范文4</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_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人力资源和社会保障局关于进一步完善城镇职工基本医疗保险门诊特殊疾病慢性病管理工作的通知》（xx）［20_]1５号）规定，及时测试医保收费系统，并于20_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医保局个人工作总结范文5</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医保局个人工作总结范文6</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_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万元，医保统筹支出总金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2025-06-08T08:20:51+08:00</dcterms:created>
  <dcterms:modified xsi:type="dcterms:W3CDTF">2025-06-08T08:20:51+08:00</dcterms:modified>
</cp:coreProperties>
</file>

<file path=docProps/custom.xml><?xml version="1.0" encoding="utf-8"?>
<Properties xmlns="http://schemas.openxmlformats.org/officeDocument/2006/custom-properties" xmlns:vt="http://schemas.openxmlformats.org/officeDocument/2006/docPropsVTypes"/>
</file>