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审计局工作总结</w:t>
      </w:r>
      <w:bookmarkEnd w:id="1"/>
    </w:p>
    <w:p>
      <w:pPr>
        <w:jc w:val="center"/>
        <w:spacing w:before="0" w:after="450"/>
      </w:pPr>
      <w:r>
        <w:rPr>
          <w:rFonts w:ascii="Arial" w:hAnsi="Arial" w:eastAsia="Arial" w:cs="Arial"/>
          <w:color w:val="999999"/>
          <w:sz w:val="20"/>
          <w:szCs w:val="20"/>
        </w:rPr>
        <w:t xml:space="preserve">来源：网络  作者：落花成痕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就其内容而言，工作总结就是把一个时间段的工作进行一次全面系统的总检查、总评价、总分析、总研究，并分析成绩的不足，从而得出引以为戒的经验。以下是本站分享的审计局工作总结，希望能帮助到大家! 　　审计局工作总结　　今年以来，在市委、市政府和省审...</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就其内容而言，工作总结就是把一个时间段的工作进行一次全面系统的总检查、总评价、总分析、总研究，并分析成绩的不足，从而得出引以为戒的经验。以下是本站分享的审计局工作总结，希望能帮助到大家! [_TAG_h2]　　审计局工作总结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和省审计厅的领导下，市审计局坚持以习近平新时代中国特色社会主义思想为指导，认真学习贯彻党的十九大和十九届二中、三中、四中全会精神，紧紧围绕市委、市政府中心工作，依法履职尽责，主动担当作为，各项工作取得了明显成效，继续保持“全国文明单位”等荣誉称号。</w:t>
      </w:r>
    </w:p>
    <w:p>
      <w:pPr>
        <w:ind w:left="0" w:right="0" w:firstLine="560"/>
        <w:spacing w:before="450" w:after="450" w:line="312" w:lineRule="auto"/>
      </w:pPr>
      <w:r>
        <w:rPr>
          <w:rFonts w:ascii="宋体" w:hAnsi="宋体" w:eastAsia="宋体" w:cs="宋体"/>
          <w:color w:val="000"/>
          <w:sz w:val="28"/>
          <w:szCs w:val="28"/>
        </w:rPr>
        <w:t xml:space="preserve">　坚持以政治建设为统领，坚决把党对审计工作的领导贯彻落实到位。市委组建市委审计委员会，办公室设在市审计局，3月和8月，市委先后召开第一、第二次审计委员会全体会议，传达贯彻上级会议精神，研究审核年度审计计划项目和预算执行及其他财政收支审计报告。市委审计委员会组建以来，市审计局按照新的职责定位，把完成好省审计厅部署任务与服务好党委政府中心工作有机统一起来，充分发挥审计委办公室职能作用，严格执行重大事项请示报告制度，确保市委、市政府对审计工作的部署要求贯彻落实到位。</w:t>
      </w:r>
    </w:p>
    <w:p>
      <w:pPr>
        <w:ind w:left="0" w:right="0" w:firstLine="560"/>
        <w:spacing w:before="450" w:after="450" w:line="312" w:lineRule="auto"/>
      </w:pPr>
      <w:r>
        <w:rPr>
          <w:rFonts w:ascii="宋体" w:hAnsi="宋体" w:eastAsia="宋体" w:cs="宋体"/>
          <w:color w:val="000"/>
          <w:sz w:val="28"/>
          <w:szCs w:val="28"/>
        </w:rPr>
        <w:t xml:space="preserve">　　一是聚焦重点领域，加强政策落实情况审计。坚持把重大政策落实情况跟踪审计作为重大政治任务，结合财政预算执行审计，组织开展了财政政策支持加快发展“十大产业”、推进“一次办好”和减税降费、“双招双引”、国有企业发展质量状况等政策落实跟踪审计，着力揭示影响政策落实的突出问题和经济运行中的各类风险隐患，促进各项政策落地落实，助推全市重点项目加快推进、营商环境持续改善，服务经济高质量发展。二是推进关口前移，强化领导干部经济责任审计。围绕规范权力运行，促进干部依法履职、秉公用权，不断加大领导干部履行经济责任情况和自然资源资产离任审计，开展经济责任审计项目43个，目前已完成37个。为增强监督合力，加强与市委巡察办的“巡审联动”，促进领导干部廉洁用权、担当作为、干事创业。三是突出民本民生，加大惠民政策资金项目审计。组织对全市保障性安居工作实施情况、乡村振兴和惠民补贴“一本通”政策落实情况、全市城乡污水处理情况、学前教育发展状况、全市灾后重建情况、32件民生实事的落实情况进行全面审计，坚决揭示侵害群众利益问题，推动各项民生政策落实到位，切实增强群众的获得感、幸福感和安全感。四是围绕运行安全，推进企业与金融审计。组织对潍坊农商行、青州农商行进行审计，促进了金融支持实体经济政策措施的落地落实，防范了金融风险发生。组织对高密、寿光、青州、昌乐4个亚行贷款地下水漏斗区域综合治理项目审计，促进资金及时拨付和项目管护到位。组织对全市34户国有企业发展质量状况专项审计调查，及时发现企业生产经营中存在的各类问题，促进了企业规范管理。目前，正在组织对全市化工产业安全生产转型升级政策落实情况进行审计。五是关注投资绩效，创新重大工程项目审计。加强对政府投资工程的全面审计监督，重点对站南广场、高铁北站、市人民医院外科病房楼、市体校新校区等开展审计，同步跟进环境影响、质量管理、效益评价等方面审计，依法查处违规操作、高估冒算、侵吞贪占等违法违规问题。</w:t>
      </w:r>
    </w:p>
    <w:p>
      <w:pPr>
        <w:ind w:left="0" w:right="0" w:firstLine="560"/>
        <w:spacing w:before="450" w:after="450" w:line="312" w:lineRule="auto"/>
      </w:pPr>
      <w:r>
        <w:rPr>
          <w:rFonts w:ascii="宋体" w:hAnsi="宋体" w:eastAsia="宋体" w:cs="宋体"/>
          <w:color w:val="000"/>
          <w:sz w:val="28"/>
          <w:szCs w:val="28"/>
        </w:rPr>
        <w:t xml:space="preserve">　坚持以审计精神立身，以创新规范立业，以自身建设立信，努力建设信念坚定、业务精通、作风务实、清正廉洁的高素质专业化审计干部队伍。一是强化管党治党责任。坚持党建统领审计工作全局，始终把党建工作紧紧抓在手上。局党组坚决扛起管党治党主体责任，党组书记认真履行“第一职责”，班子成员严格落实“一岗双责”，并明确党总支书记、支部书记、科室负责人、审计组长的党建工作职责，分解细化管党治党各项工作任务，形成上级带下级、一级抓一级、责任抓落实的工作格局。狠抓党支部建设，针对审计任务日益繁重、大项目多、出差时间长等特点，在出差时间超过一个月、正式党员3人以上的审计组全部建立临时党支部，把审计组和支部建设融为一体，抓好审计现场的党员教育管理工作。狠抓党风廉政建设，严格执行审计“四严禁”工作要求和“八不准”审计纪律，深入推进“四三二一”审计廉政防控体系，即实行审计计划、实施、审理、执行“四分离”，项目实施前审计组成员向审计组长承诺、审计组长向局党组承诺、被审计单位向审计局承诺“三项廉政承诺”，外部聘请“特邀审计监督员”和内部重大项目年终党组成员带队交叉回访“两项监督”制度，建立的以岗位为点、流程为线、制度为面的廉政风险防控“一个体系”，继续保持了审计机关和审计干部的良好形象。二深化内控管理创新规范。今年以来，对局党组会议、局长办公会议和审计业务会议进行了规范，明确了议事规则，提高了会议效率，增强了决策的科学性。进一步加强机关日常管理，强化工作调度和督查检查，健全完善并严格执行请销假、日常考勤等工作制度，严格落实中央八项规定精神，积极创建节约型文明审计机关。加快大数据审计推广应用，首次组织对119个一级财政预算单位实现大数据全覆盖审计，优化潍坊审计数字化管理系统，创新研发审计项目管理平台。加强审计质量管控，创新建立审计容错免责暂行办法、审计后评估办法等，促进了审计质量不断提升。二是加强干部队伍建设。加强干部。加大审计干部专业化培训力度，组织各类培训活动1200余人次，在厦门大学举办两期全市审计系统综合能力提升班，提高了全市审计干部队伍整体素质。始终坚持正确的用人导向，为敢于担当者担当，为敢于负责者负责，在全局形成干事创业、奋勇争先的良好风气，新提拔重用1名班子成员，选聘2名事业单位业务，审计队伍结构得到进一步优化。建立干部激励关爱机制，班子成员定期与审计人员谈话制度、审计一线人员定期疗养制度、困难职工定期走访慰问制度，积极营造和谐审计大家庭，增强了广大审计干部的凝聚力和向心力。四是扎实开展专题活动和主题教育。积极开展“工作落实年”活动，先后组织到浙江宁波、福建泉州、江苏南通和省内淄博、烟台、青岛等地对标学习，明确赶超重点，促进了各项工作的整体提升。扎实开展第二批“不忘初心、牢记使命”主题教育，紧密结合审计工作实际，紧扣主题学习研讨、紧贴实际调查研究、紧盯重点检视问题、紧抓实效整改落实，取得显著成效，得到省委指导组充分肯定。</w:t>
      </w:r>
    </w:p>
    <w:p>
      <w:pPr>
        <w:ind w:left="0" w:right="0" w:firstLine="560"/>
        <w:spacing w:before="450" w:after="450" w:line="312" w:lineRule="auto"/>
      </w:pPr>
      <w:r>
        <w:rPr>
          <w:rFonts w:ascii="黑体" w:hAnsi="黑体" w:eastAsia="黑体" w:cs="黑体"/>
          <w:color w:val="000000"/>
          <w:sz w:val="36"/>
          <w:szCs w:val="36"/>
          <w:b w:val="1"/>
          <w:bCs w:val="1"/>
        </w:rPr>
        <w:t xml:space="preserve">　　审计局工作总结</w:t>
      </w:r>
    </w:p>
    <w:p>
      <w:pPr>
        <w:ind w:left="0" w:right="0" w:firstLine="560"/>
        <w:spacing w:before="450" w:after="450" w:line="312" w:lineRule="auto"/>
      </w:pPr>
      <w:r>
        <w:rPr>
          <w:rFonts w:ascii="宋体" w:hAnsi="宋体" w:eastAsia="宋体" w:cs="宋体"/>
          <w:color w:val="000"/>
          <w:sz w:val="28"/>
          <w:szCs w:val="28"/>
        </w:rPr>
        <w:t xml:space="preserve">　　2025年上半年，罗湖区审计局在区委区政府和上级审计机关的正确领导下，以习近平新时代中国特色社会主义思想为指引，深入学习贯彻党的十九大精神，围绕中心、服务大局，扎实推进改革创新，依法履行审计监督职责，审计监督取得良好成效。2025年7月-2025年6月审计年度，共完成审计计划项目17项，出具审计报告17份，查出问题220个，提出审计建议87条，涉及违规金额1.09亿元、管理不规范金额24.15亿元、损失浪费金额154万元。</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积极探索高质量内涵式新路径，增强审计监督的整体效能。转变传统审计观念，以深挖全局性、系统性、机制性问题为方向和重点，通过大数据审计，首次实现一次性对全区57个一级预算部门审计全覆盖。一是纵深推进财政预算执行审计，围绕十个区级财政审计专题，依托大数据模式，深入开展财政、国库、税收、企业、工商等领域的数据分析及相互关联分析，完成了2025年度区级财政预算执行和其他财政收支情况审计报告，揭示出决算草案、预算编制与执行、财政资金、信息系统、预算绩效、政府采购、专项资金和保障房、国有企业管理等9个方面问题并提出意见建议；代区政府向区人大常委会作2025年度本级预算执行和其他财政收支审计查出问题整改情况报告，得到区人大常委会充分肯定。二是着力推进部门预算执行审计，树牢政府带头“过紧日子”理念，紧盯预算编制完整性和规范性、重点支出预算及政策执行、财政存量资金统筹盘活、中央八项规定执行等情况等，运用大数据审计技术进行疑点筛查，揭示出预算编制及执行、利息收入上缴及资金使用效率、资产管理等方面24个问题并提出审计建议，促进财政资金提力提效。三是扎实开展绩效审计，围绕区城市管理经费使用和效益，坚持绩效导向、目标导向，从清扫保洁、垃圾分类、市容管理等重要城市管理项目经费使用情况着手，揭示出项目管理、政府采购、合同管理等方面的合规性、经济性、效果性不足，提出针对性审计建议；开展并完成2025年区级绩效审计工作报告，揭示出公共教育管理资金及政府合同履行中专项资金使用率低、部分政策执行力度不足、监管效能有待提升等问题，得到区政府肯定。四是聚焦重点开展政策跟踪审计，揭示出相关经费支出管理不规范、未及时开具票据、尚未建立地方政府性债务管理和考评相关制度等问题，提出针对性建议，推动重大政策措施落地生根、发挥实效。五是首次专项审计区属国企物业资产租赁，涵盖区直属国企、街道直属企业等区属国有资本全资或控股且有物业租赁经营的十一家区属国企，从物业资产租赁公开招租、内部控制、合同履约管理、产权管理等方面着手核查，揭示出物业公开招租、租金定价、内部控制、合同签订与履行等方面存在问题，提出审计建议，促进区属国企物业租赁规范管理。</w:t>
      </w:r>
    </w:p>
    <w:p>
      <w:pPr>
        <w:ind w:left="0" w:right="0" w:firstLine="560"/>
        <w:spacing w:before="450" w:after="450" w:line="312" w:lineRule="auto"/>
      </w:pPr>
      <w:r>
        <w:rPr>
          <w:rFonts w:ascii="宋体" w:hAnsi="宋体" w:eastAsia="宋体" w:cs="宋体"/>
          <w:color w:val="000"/>
          <w:sz w:val="28"/>
          <w:szCs w:val="28"/>
        </w:rPr>
        <w:t xml:space="preserve">　　（二）突出审计专业优势化解全区重大风险，充分发挥“防火墙”保障作用。一是落实疫情防控的决策部署，响应区委号召，选派了25名优秀干部下沉社区参加防疫工作，深入门户开展知识宣讲、排查核实、巡查监督、重点环节管控等事项；扎实开展对疫情防控财政资金、社会捐赠款物专项审计，推动财政资金、捐赠物资、企业扶持资金等规范管理；配合市审计局开展疫情防控政策措施落实情况跟踪审计，深入了解惠企十六条措施的执行进度和实际效果，关注企业疫情期间存在的主要困难和政策诉求，收集相关针对政策措施的意见建议，及时向市局报送。二是强化对全区重大投资项目、重大风险隐患、重大决策部署等中心工作检查监督，最大限度凸显审计监督服务效能。开展了对“二线插花地”棚户区改造、“城市环境品质提升”“水污染治理”、翠苑花园等重大项目建设全过程跟踪监督，向区委区政府提交专题报告，提出审计建议，区主要领导批示整改，推动化解了风险隐患。</w:t>
      </w:r>
    </w:p>
    <w:p>
      <w:pPr>
        <w:ind w:left="0" w:right="0" w:firstLine="560"/>
        <w:spacing w:before="450" w:after="450" w:line="312" w:lineRule="auto"/>
      </w:pPr>
      <w:r>
        <w:rPr>
          <w:rFonts w:ascii="宋体" w:hAnsi="宋体" w:eastAsia="宋体" w:cs="宋体"/>
          <w:color w:val="000"/>
          <w:sz w:val="28"/>
          <w:szCs w:val="28"/>
        </w:rPr>
        <w:t xml:space="preserve">　　（三）聚焦主业主责推动审计管理改革，以专业化和精细化提升履职尽职水平。一是全力探索运用“两统筹”新模式，把大数据审计与现场审计有机结合，打破科室边界统筹力量使用，在财政预算执行、部门预算执行，绩效、政策跟踪等审计项目中探索融合式、嵌入式审计，努力实现“一审多项”“一审多果”“一果多用”，实现“1+1&gt;2”的成效。比如，以大数据审计为依托，成立财政全覆盖大数据审计工作领导小组，采用“军团作战”模式统筹了5个科室7名审计人员、15名辅助审计人员，首次打通了与国库支付中心财务平台数据壁垒，关联并分析了国库集中支付数据、预算指标数据、预算项目库数据和政府集中采购数据，精准定位了一批隐匿性、深层次、关联性的数据疑点和问题，大幅提高了现场核查的深度和精度，实现一次性对全区57个一级预算部门共涉及196个预算单位的全覆盖审计，实现审计监督的高度和广度由“量”向“质”的彻底转变。二是探索监督新形式，增强与区纪委监委、区委巡察办、区委组织部等协作联动，建立起《审计移送处理事项管理办法（试行）》和《关于建立巡察与审计工作协调机制的意见》等重要制度，进一步彰显审计“政治机关”特征，为规范权力运行凝聚强大合力。三是着力优化审计管理机制，汇编了2025年审计发现问题和近三年审计发现典型问题，向区委审计委员会专题报告，总结归纳出审计发现共性、屡审屡犯问题及财政支出普遍性问题，在全区范围内通报2次，加大审计线索移送和风险提示，向区纪委监委移送线索6条，向2个单位发出重要风险提示，有效推动了延伸责任单位的自查自纠、健全管理，审计权威性和威慑力不断增强。四是加强审计成果转化运用，进一步规范审计报告、审计专报抄送范围，突出问题导向，进一步发挥信息工作在审计服务宏观决策中的作用，多篇信息被《罗湖信息》采用。</w:t>
      </w:r>
    </w:p>
    <w:p>
      <w:pPr>
        <w:ind w:left="0" w:right="0" w:firstLine="560"/>
        <w:spacing w:before="450" w:after="450" w:line="312" w:lineRule="auto"/>
      </w:pPr>
      <w:r>
        <w:rPr>
          <w:rFonts w:ascii="宋体" w:hAnsi="宋体" w:eastAsia="宋体" w:cs="宋体"/>
          <w:color w:val="000"/>
          <w:sz w:val="28"/>
          <w:szCs w:val="28"/>
        </w:rPr>
        <w:t xml:space="preserve">　　（四）贯彻新时期党的组织路线，推动全面从严治党向纵深发展。一是全面加强政治建设，组织开展了政治生态和全面从严治党工作分析研判，制定《罗湖区审计局党组2025年度全面从严治党主体责任清单》，推动坚定理想信念、严明党的政治纪律和政治规矩、坚持民主集中制、加强作风建设、科学选用干部等政治责任更好履行；研究成立了意识形态工作领导小组，由党组书记担任组长，明确了副组长、组员名单以及领导小组职责，深入推进意识形态工作，确保审计工作方向不偏。二是研究制定了《加强党员干部“八小时以外”监督管理的规定》，明确了党员干部在“八小时以外”必须严格禁止的违反党纪国法、违反组织原则、违反社会公德、造成恶劣影响等12种行为，增强党员干部廉洁自律意识，推动党员干部“八小时以外”管理向规范化、制度化、常态化迈进。三是创新党建活动方式，以“红色传承守初心、不负韶华履使命”为主题，开展“5+N”“交互式”党课大讲堂主题党日活动，以“坚守初心勇攻坚，牢记使命共奋进”为主题，开展了党员政治生日“七一”系列主题党日活动，党组书记围绕深圳历史主题，讲了“昨天的奋斗铸就今天的辉煌”党课，被深圳新闻网、深圳商报、罗湖党建公众号等媒体多次报道，推动党支部组织力、凝聚力和战斗力全面提升。</w:t>
      </w:r>
    </w:p>
    <w:p>
      <w:pPr>
        <w:ind w:left="0" w:right="0" w:firstLine="560"/>
        <w:spacing w:before="450" w:after="450" w:line="312" w:lineRule="auto"/>
      </w:pPr>
      <w:r>
        <w:rPr>
          <w:rFonts w:ascii="宋体" w:hAnsi="宋体" w:eastAsia="宋体" w:cs="宋体"/>
          <w:color w:val="000"/>
          <w:sz w:val="28"/>
          <w:szCs w:val="28"/>
        </w:rPr>
        <w:t xml:space="preserve">　　（五）以严、实、细推动加强内部控制建设，全面提升科学化管理水平。一是以制度规范管理，围绕科级干部选拔任用、科级干部轮岗、评先评优制度、因私出入境管理等事项，研究制定了《人事管理制度》，增强干部人事管理工作方面的组织性和纪律性；围绕印章的使用范围、保密管理、使用审批、保管登记等事项，研究制定了《印章使用管理制度》，确保印章使用有序规范；围绕干部选拔任用条件、酝酿、民主推荐、考察、讨论决定、任职、免职、档案管理等程序，从细从实修订了《干部选拔任用实施细则》，为干部选拔管理建立起“章程”；围绕备案人员管理、因私出国（境）审批管理、证件管理、证件收缴、纪律要求等事项，从细从实修订了《因私出入（境）审批、证件管理制度》，从严控制干部出入境管理；围绕干部假期类型、申请、审批、考核等事项，从细从实修订了《请休假制度》，确保干部请休假依规执行。二是以规范程序把好选人用人工作，营造良好氛围，严格执行辅助性人员招录规定，通过公告、考试、面试、体检等程序，招录辅助性人员7名，进一步增强监督力量；严格落实干部职级晋升考察规定，经党组会议研究后报区委组织部备案审批，推动5名同志职级晋升；彰显干部作为，经党组会议研究，向团区委报送优秀共青团员人选，一名同志被评选区优秀共青团员，营造起奋发向上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　　审计局工作总结</w:t>
      </w:r>
    </w:p>
    <w:p>
      <w:pPr>
        <w:ind w:left="0" w:right="0" w:firstLine="560"/>
        <w:spacing w:before="450" w:after="450" w:line="312" w:lineRule="auto"/>
      </w:pPr>
      <w:r>
        <w:rPr>
          <w:rFonts w:ascii="宋体" w:hAnsi="宋体" w:eastAsia="宋体" w:cs="宋体"/>
          <w:color w:val="000"/>
          <w:sz w:val="28"/>
          <w:szCs w:val="28"/>
        </w:rPr>
        <w:t xml:space="preserve">　　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一、XX年审计工作情况</w:t>
      </w:r>
    </w:p>
    <w:p>
      <w:pPr>
        <w:ind w:left="0" w:right="0" w:firstLine="560"/>
        <w:spacing w:before="450" w:after="450" w:line="312" w:lineRule="auto"/>
      </w:pPr>
      <w:r>
        <w:rPr>
          <w:rFonts w:ascii="宋体" w:hAnsi="宋体" w:eastAsia="宋体" w:cs="宋体"/>
          <w:color w:val="000"/>
          <w:sz w:val="28"/>
          <w:szCs w:val="28"/>
        </w:rPr>
        <w:t xml:space="preserve">　　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　　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　　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　　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　　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　　一是帮助该村制定发展计划，确保农民增收。全年新发展药材100亩、食用菌袋。</w:t>
      </w:r>
    </w:p>
    <w:p>
      <w:pPr>
        <w:ind w:left="0" w:right="0" w:firstLine="560"/>
        <w:spacing w:before="450" w:after="450" w:line="312" w:lineRule="auto"/>
      </w:pPr>
      <w:r>
        <w:rPr>
          <w:rFonts w:ascii="宋体" w:hAnsi="宋体" w:eastAsia="宋体" w:cs="宋体"/>
          <w:color w:val="000"/>
          <w:sz w:val="28"/>
          <w:szCs w:val="28"/>
        </w:rPr>
        <w:t xml:space="preserve">　　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　　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　　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　　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　　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　　二是从查找问题着眼，推进各单位依法理财、依法行政。通过审计共查处违规资金1560万元，其中归位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　　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　　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　　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　　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2025-06-08T05:41:50+08:00</dcterms:created>
  <dcterms:modified xsi:type="dcterms:W3CDTF">2025-06-08T05:41:50+08:00</dcterms:modified>
</cp:coreProperties>
</file>

<file path=docProps/custom.xml><?xml version="1.0" encoding="utf-8"?>
<Properties xmlns="http://schemas.openxmlformats.org/officeDocument/2006/custom-properties" xmlns:vt="http://schemas.openxmlformats.org/officeDocument/2006/docPropsVTypes"/>
</file>