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2025年初中生班主任年终工作总结模板2025年</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班主任既是导师又是慈母，既要顾全大局，高瞻远瞩，宏观引领，又要体察入微，深入角落，关心呵护，但愿班主任辛勤的汗水能浇艳学生成功的花朵。本站今天为大家精心准备了2023年初中生班主任年终工作总结模板2023年，希望对大家有所帮助!　　2023...</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本站今天为大家精心准备了2025年初中生班主任年终工作总结模板2025年，希望对大家有所帮助![_TAG_h2]　　2025年初中生班主任年终工作总结模板2025年</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　　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异常是在新学期开始，班级中出现了很多的学生上课前迟到的现象，及时的发现不良苗头，及时的纠正，让学生写出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　　第五，至于成绩方面：</w:t>
      </w:r>
    </w:p>
    <w:p>
      <w:pPr>
        <w:ind w:left="0" w:right="0" w:firstLine="560"/>
        <w:spacing w:before="450" w:after="450" w:line="312" w:lineRule="auto"/>
      </w:pPr>
      <w:r>
        <w:rPr>
          <w:rFonts w:ascii="宋体" w:hAnsi="宋体" w:eastAsia="宋体" w:cs="宋体"/>
          <w:color w:val="000"/>
          <w:sz w:val="28"/>
          <w:szCs w:val="28"/>
        </w:rPr>
        <w:t xml:space="preserve">　　一是班级构成较强的凝聚力，组织、纪律性较好。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　　二是卫生扫除进取彻底，取得了比较优秀的成绩，班级可谓一尘不染，井然有序。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　　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2025年初中生班主任年终工作总结模板2025年</w:t>
      </w:r>
    </w:p>
    <w:p>
      <w:pPr>
        <w:ind w:left="0" w:right="0" w:firstLine="560"/>
        <w:spacing w:before="450" w:after="450" w:line="312" w:lineRule="auto"/>
      </w:pPr>
      <w:r>
        <w:rPr>
          <w:rFonts w:ascii="宋体" w:hAnsi="宋体" w:eastAsia="宋体" w:cs="宋体"/>
          <w:color w:val="000"/>
          <w:sz w:val="28"/>
          <w:szCs w:val="28"/>
        </w:rPr>
        <w:t xml:space="preserve">　　20_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　　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　　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　　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　　2025年初中生班主任年终工作总结模板2025年</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2025-06-18T00:51:12+08:00</dcterms:created>
  <dcterms:modified xsi:type="dcterms:W3CDTF">2025-06-18T00:51:12+08:00</dcterms:modified>
</cp:coreProperties>
</file>

<file path=docProps/custom.xml><?xml version="1.0" encoding="utf-8"?>
<Properties xmlns="http://schemas.openxmlformats.org/officeDocument/2006/custom-properties" xmlns:vt="http://schemas.openxmlformats.org/officeDocument/2006/docPropsVTypes"/>
</file>