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公共服务办年终工作总结(通用14篇)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共服务办年终工作总结120_年，公共服务办公室将在水口街道党工委、办事处的正确领导下，紧紧围绕街道中心工作需要，以探索建设“更高质量的实力惠城”和“更有品质的幸福惠城”为目标，用“三个聚焦”有序铺开办公室各项工作。&gt;（一）聚焦统筹完善社会...</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w:t>
      </w:r>
    </w:p>
    <w:p>
      <w:pPr>
        <w:ind w:left="0" w:right="0" w:firstLine="560"/>
        <w:spacing w:before="450" w:after="450" w:line="312" w:lineRule="auto"/>
      </w:pPr>
      <w:r>
        <w:rPr>
          <w:rFonts w:ascii="宋体" w:hAnsi="宋体" w:eastAsia="宋体" w:cs="宋体"/>
          <w:color w:val="000"/>
          <w:sz w:val="28"/>
          <w:szCs w:val="28"/>
        </w:rPr>
        <w:t xml:space="preserve">20_年，公共服务办公室将在水口街道党工委、办事处的正确领导下，紧紧围绕街道中心工作需要，以探索建设“更高质量的实力惠城”和“更有品质的幸福惠城”为目标，用“三个聚焦”有序铺开办公室各项工作。</w:t>
      </w:r>
    </w:p>
    <w:p>
      <w:pPr>
        <w:ind w:left="0" w:right="0" w:firstLine="560"/>
        <w:spacing w:before="450" w:after="450" w:line="312" w:lineRule="auto"/>
      </w:pPr>
      <w:r>
        <w:rPr>
          <w:rFonts w:ascii="宋体" w:hAnsi="宋体" w:eastAsia="宋体" w:cs="宋体"/>
          <w:color w:val="000"/>
          <w:sz w:val="28"/>
          <w:szCs w:val="28"/>
        </w:rPr>
        <w:t xml:space="preserve">&gt;（一）聚焦统筹完善社会救助体系，编密织牢民生兜底工作保障安全网。结合水口实际，整合优化各类社会救助资源，巩固拓展脱贫解困工作成果，强化社会救助政策之间、社会救助与其他社会保障制度之间的有效衔接。完善政府购买社会救助服务政策措施，鼓励社会力量和市场主体参与社会救助，扩大社会救助服务供给，提升救助实效。积极推进低收入家庭经济状况核对精细化工作，对困难群众及时进行干预救助，防止致贫返贫。强化水口敬老完、康园中心与水口卫生服务中心合作、惠颐社工、公民伙伴社工等机构之间的合作，积极发展普惠型养老服务和互助性养老，努力实现以社区为依托、居家养老为主体、机构养老为补充、公办养老为托底保障，医养相结合的养老服务工作体系。</w:t>
      </w:r>
    </w:p>
    <w:p>
      <w:pPr>
        <w:ind w:left="0" w:right="0" w:firstLine="560"/>
        <w:spacing w:before="450" w:after="450" w:line="312" w:lineRule="auto"/>
      </w:pPr>
      <w:r>
        <w:rPr>
          <w:rFonts w:ascii="宋体" w:hAnsi="宋体" w:eastAsia="宋体" w:cs="宋体"/>
          <w:color w:val="000"/>
          <w:sz w:val="28"/>
          <w:szCs w:val="28"/>
        </w:rPr>
        <w:t xml:space="preserve">&gt;（二）聚焦基层社会治理服务管理，推动基本社会服务向更深层次发展。坚持深入推进村(居)务监督工作落实，进一步完善居民监督机制，发挥好村规民约、居民公约作用。因地制宜，努力打造既符合水口实际，又兼具公益性、主题性、文化性、群众性的“惠民空间”。坚持强化党对社区治理的领导，大力实施水口社工人才队伍和志愿服务标准化体系建设，持续规范和促进社会工作发展。主动对接水口辖区范围内各配套社区办公和服务用房配建移交工作，积极推动各社区改造升级办公服务场所，综合推进水口社区工作服务设施提档升级。着力建设一支结构合理、素质优良、覆盖全面的水口社工人才队伍。探索建立多元供给机制，发挥辖区社会组织在社区日间照料、医疗卫生、培训管理等基本公共服务领域工作中的作用，形成服务新主体、发挥服务新作用。</w:t>
      </w:r>
    </w:p>
    <w:p>
      <w:pPr>
        <w:ind w:left="0" w:right="0" w:firstLine="560"/>
        <w:spacing w:before="450" w:after="450" w:line="312" w:lineRule="auto"/>
      </w:pPr>
      <w:r>
        <w:rPr>
          <w:rFonts w:ascii="宋体" w:hAnsi="宋体" w:eastAsia="宋体" w:cs="宋体"/>
          <w:color w:val="000"/>
          <w:sz w:val="28"/>
          <w:szCs w:val="28"/>
        </w:rPr>
        <w:t xml:space="preserve">&gt;（三）聚焦属地教育工作责任落实，确保校园建设与管理保持和谐稳定。坚决贯彻执行和落实国家和省市区各级的教育工作政策方针，并紧密结合属地管理责任，进一步抓实抓牢校园疫情防控、改善办学条件、提高教学水平、校园秩序维稳等各项重点工作，积极推动水口教育公平和谐发展，为辖区各校园和群众提供便捷、优质和高效的教育管理服务。进一步动员社会乡贤捐资助学，确保各校园教学设施设备能持续得到更新、完善和优化。加大校园周边环境治理力度，坚持联合派出所、行政执法、市场监督、文体旅等多个部门，常态化加强对学校、幼儿园周边网吧、电子游戏室、流动摊点、出租房屋及给学生安全带来隐患的交通、治安、建筑施工等问题进行综合整治，为辖区营造安全稳定、健康向上的育人环境，支持水口校园办好人民满意教育。</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公共服务办年终工作总结2</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公共服务办年终工作总结3</w:t>
      </w:r>
    </w:p>
    <w:p>
      <w:pPr>
        <w:ind w:left="0" w:right="0" w:firstLine="560"/>
        <w:spacing w:before="450" w:after="450" w:line="312" w:lineRule="auto"/>
      </w:pPr>
      <w:r>
        <w:rPr>
          <w:rFonts w:ascii="宋体" w:hAnsi="宋体" w:eastAsia="宋体" w:cs="宋体"/>
          <w:color w:val="000"/>
          <w:sz w:val="28"/>
          <w:szCs w:val="28"/>
        </w:rPr>
        <w:t xml:space="preserve">月完成20_年体育场地设施统计调查工作，实地调查填报辖区体育场地、健身路径共计64个。</w:t>
      </w:r>
    </w:p>
    <w:p>
      <w:pPr>
        <w:ind w:left="0" w:right="0" w:firstLine="560"/>
        <w:spacing w:before="450" w:after="450" w:line="312" w:lineRule="auto"/>
      </w:pPr>
      <w:r>
        <w:rPr>
          <w:rFonts w:ascii="宋体" w:hAnsi="宋体" w:eastAsia="宋体" w:cs="宋体"/>
          <w:color w:val="000"/>
          <w:sz w:val="28"/>
          <w:szCs w:val="28"/>
        </w:rPr>
        <w:t xml:space="preserve">月29-30日在草埔_区党群服务中心2楼多功能室开展20_年国民体质监测工作，共350余人参与进行了体质测试。</w:t>
      </w:r>
    </w:p>
    <w:p>
      <w:pPr>
        <w:ind w:left="0" w:right="0" w:firstLine="560"/>
        <w:spacing w:before="450" w:after="450" w:line="312" w:lineRule="auto"/>
      </w:pPr>
      <w:r>
        <w:rPr>
          <w:rFonts w:ascii="宋体" w:hAnsi="宋体" w:eastAsia="宋体" w:cs="宋体"/>
          <w:color w:val="000"/>
          <w:sz w:val="28"/>
          <w:szCs w:val="28"/>
        </w:rPr>
        <w:t xml:space="preserve">月28日在国防大厦12楼会议室举办罗湖区健身公益讲座。</w:t>
      </w:r>
    </w:p>
    <w:p>
      <w:pPr>
        <w:ind w:left="0" w:right="0" w:firstLine="560"/>
        <w:spacing w:before="450" w:after="450" w:line="312" w:lineRule="auto"/>
      </w:pPr>
      <w:r>
        <w:rPr>
          <w:rFonts w:ascii="宋体" w:hAnsi="宋体" w:eastAsia="宋体" w:cs="宋体"/>
          <w:color w:val="000"/>
          <w:sz w:val="28"/>
          <w:szCs w:val="28"/>
        </w:rPr>
        <w:t xml:space="preserve">4.对辖区全民健身设施进行自查。定期配合区相关部门对辖区健身路径、文体广场、篮球场等公共文体场地巡查。至11月底，协助区相关部门完成了辖区老旧破损健身路径的拆除更换工作。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公共服务办年终工作总结5</w:t>
      </w:r>
    </w:p>
    <w:p>
      <w:pPr>
        <w:ind w:left="0" w:right="0" w:firstLine="560"/>
        <w:spacing w:before="450" w:after="450" w:line="312" w:lineRule="auto"/>
      </w:pPr>
      <w:r>
        <w:rPr>
          <w:rFonts w:ascii="宋体" w:hAnsi="宋体" w:eastAsia="宋体" w:cs="宋体"/>
          <w:color w:val="000"/>
          <w:sz w:val="28"/>
          <w:szCs w:val="28"/>
        </w:rPr>
        <w:t xml:space="preserve">1.广泛开展青少年公益文体培训活动，积极联系及发动辖区多家培训机构，开展各类青少年公益培训班。其中，天影体育文化培训中心为我辖区青少年儿童提供公益跆拳道课、美术启智课、美术创意课及中国舞基础课等共计12期，累计96课时；酷里篮球俱乐部为我辖区青少年儿童提供公益青少年篮球培训共计4期，累计16课时；万胜培训中心为我辖区青少年儿童提供公益跆拳道课、舞蹈课、声乐课等共计5期，累计20课时；全年累计受益3520人次。</w:t>
      </w:r>
    </w:p>
    <w:p>
      <w:pPr>
        <w:ind w:left="0" w:right="0" w:firstLine="560"/>
        <w:spacing w:before="450" w:after="450" w:line="312" w:lineRule="auto"/>
      </w:pPr>
      <w:r>
        <w:rPr>
          <w:rFonts w:ascii="宋体" w:hAnsi="宋体" w:eastAsia="宋体" w:cs="宋体"/>
          <w:color w:val="000"/>
          <w:sz w:val="28"/>
          <w:szCs w:val="28"/>
        </w:rPr>
        <w:t xml:space="preserve">2.同时，我街道积极联合辖区多家培训机构，为青少年儿童提供多样化、多元化的公益培训课程。其中，</w:t>
      </w:r>
    </w:p>
    <w:p>
      <w:pPr>
        <w:ind w:left="0" w:right="0" w:firstLine="560"/>
        <w:spacing w:before="450" w:after="450" w:line="312" w:lineRule="auto"/>
      </w:pPr>
      <w:r>
        <w:rPr>
          <w:rFonts w:ascii="宋体" w:hAnsi="宋体" w:eastAsia="宋体" w:cs="宋体"/>
          <w:color w:val="000"/>
          <w:sz w:val="28"/>
          <w:szCs w:val="28"/>
        </w:rPr>
        <w:t xml:space="preserve">（1）7-8月，联合天影体育文化培训中心、酷里篮球俱乐部开展东晓街道20_年暑期青少年公益文体培训班活动，开设国际象棋、街舞、美术、跆拳道、篮球、油画、尤克里里、中国舞等共计20期课程，160课时，累计受益2400人次；</w:t>
      </w:r>
    </w:p>
    <w:p>
      <w:pPr>
        <w:ind w:left="0" w:right="0" w:firstLine="560"/>
        <w:spacing w:before="450" w:after="450" w:line="312" w:lineRule="auto"/>
      </w:pPr>
      <w:r>
        <w:rPr>
          <w:rFonts w:ascii="宋体" w:hAnsi="宋体" w:eastAsia="宋体" w:cs="宋体"/>
          <w:color w:val="000"/>
          <w:sz w:val="28"/>
          <w:szCs w:val="28"/>
        </w:rPr>
        <w:t xml:space="preserve">（2）9月起，联合天影体育文化中心开展东晓街道20_年青少年公益文体培训班活动，开设国际象棋、街舞、跆拳道、尤克里里等课程，共计60课时，累计受益5760人次。</w:t>
      </w:r>
    </w:p>
    <w:p>
      <w:pPr>
        <w:ind w:left="0" w:right="0" w:firstLine="560"/>
        <w:spacing w:before="450" w:after="450" w:line="312" w:lineRule="auto"/>
      </w:pPr>
      <w:r>
        <w:rPr>
          <w:rFonts w:ascii="宋体" w:hAnsi="宋体" w:eastAsia="宋体" w:cs="宋体"/>
          <w:color w:val="000"/>
          <w:sz w:val="28"/>
          <w:szCs w:val="28"/>
        </w:rPr>
        <w:t xml:space="preserve">3.开展各类公益文体活动及培训，丰富辖区企业职工、辖区居民的文化体育生活。其中，</w:t>
      </w:r>
    </w:p>
    <w:p>
      <w:pPr>
        <w:ind w:left="0" w:right="0" w:firstLine="560"/>
        <w:spacing w:before="450" w:after="450" w:line="312" w:lineRule="auto"/>
      </w:pPr>
      <w:r>
        <w:rPr>
          <w:rFonts w:ascii="宋体" w:hAnsi="宋体" w:eastAsia="宋体" w:cs="宋体"/>
          <w:color w:val="000"/>
          <w:sz w:val="28"/>
          <w:szCs w:val="28"/>
        </w:rPr>
        <w:t xml:space="preserve">（1）7月-10月，联合街道总工会开展东晓街道公益文体培训班，开设水彩画、舞蹈、瑜伽等课程，共计36课时，累计受益540人次；</w:t>
      </w:r>
    </w:p>
    <w:p>
      <w:pPr>
        <w:ind w:left="0" w:right="0" w:firstLine="560"/>
        <w:spacing w:before="450" w:after="450" w:line="312" w:lineRule="auto"/>
      </w:pPr>
      <w:r>
        <w:rPr>
          <w:rFonts w:ascii="宋体" w:hAnsi="宋体" w:eastAsia="宋体" w:cs="宋体"/>
          <w:color w:val="000"/>
          <w:sz w:val="28"/>
          <w:szCs w:val="28"/>
        </w:rPr>
        <w:t xml:space="preserve">（2）9月，开展东晓街道20_年公益文体培训班活动，开设尊巴、声乐、瑜伽、油画、中国舞等课程，共计60课时，累计受益9720人次。</w:t>
      </w:r>
    </w:p>
    <w:p>
      <w:pPr>
        <w:ind w:left="0" w:right="0" w:firstLine="560"/>
        <w:spacing w:before="450" w:after="450" w:line="312" w:lineRule="auto"/>
      </w:pPr>
      <w:r>
        <w:rPr>
          <w:rFonts w:ascii="宋体" w:hAnsi="宋体" w:eastAsia="宋体" w:cs="宋体"/>
          <w:color w:val="000"/>
          <w:sz w:val="28"/>
          <w:szCs w:val="28"/>
        </w:rPr>
        <w:t xml:space="preserve">4.结合深圳读书月活动，11月举办“流光绚彩·晓出东方”东晓街道绘画作品展，参展作品征集自7-8月份暑期青少年公益油画培训班及7-10月份东晓街道公益水彩画成人班学员的作品。展览期间辖区居民、学校师生、周边企业单位职工等前来参观，反响良好。</w:t>
      </w:r>
    </w:p>
    <w:p>
      <w:pPr>
        <w:ind w:left="0" w:right="0" w:firstLine="560"/>
        <w:spacing w:before="450" w:after="450" w:line="312" w:lineRule="auto"/>
      </w:pPr>
      <w:r>
        <w:rPr>
          <w:rFonts w:ascii="宋体" w:hAnsi="宋体" w:eastAsia="宋体" w:cs="宋体"/>
          <w:color w:val="000"/>
          <w:sz w:val="28"/>
          <w:szCs w:val="28"/>
        </w:rPr>
        <w:t xml:space="preserve">5.结合全民健身活动月活动，11月举办20_年东晓街道乒乓球友谊赛，街道机关、社区工作站、辖区企事业单位、辖区居民共计70人报名参加比赛；同月，举办了20_年东晓街道业余羽毛球混合团体赛，来自街道机关、社区工作站、辖区企事业单位、中小学校共计24支队伍，200余人参加了此次羽毛球团体赛。</w:t>
      </w:r>
    </w:p>
    <w:p>
      <w:pPr>
        <w:ind w:left="0" w:right="0" w:firstLine="560"/>
        <w:spacing w:before="450" w:after="450" w:line="312" w:lineRule="auto"/>
      </w:pPr>
      <w:r>
        <w:rPr>
          <w:rFonts w:ascii="宋体" w:hAnsi="宋体" w:eastAsia="宋体" w:cs="宋体"/>
          <w:color w:val="000"/>
          <w:sz w:val="28"/>
          <w:szCs w:val="28"/>
        </w:rPr>
        <w:t xml:space="preserve">6.开展公益体育活动及培训，设网球和羽毛球2个项目的活动及培训。此外，为挖掘培养辖区优秀文体骨干，积极开展各类体育培训课程。11月开展东晓街道优秀健身项目（太极功夫扇）培训班，共计6个课时，累计受益人次180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公共服务办年终工作总结6</w:t>
      </w:r>
    </w:p>
    <w:p>
      <w:pPr>
        <w:ind w:left="0" w:right="0" w:firstLine="560"/>
        <w:spacing w:before="450" w:after="450" w:line="312" w:lineRule="auto"/>
      </w:pPr>
      <w:r>
        <w:rPr>
          <w:rFonts w:ascii="宋体" w:hAnsi="宋体" w:eastAsia="宋体" w:cs="宋体"/>
          <w:color w:val="000"/>
          <w:sz w:val="28"/>
          <w:szCs w:val="28"/>
        </w:rPr>
        <w:t xml:space="preserve">1-6月，镇行政服务中必共办理社保退休业务153件，受理各类审批事项2739件，其中行政许可事项1件，便民服务事项2106件，其他便民服务事项632件。4月份以来，根据上级要求，全面开启政务服务收件服务模式，第一批可办事项有29项，通过“智能导服、收办分离、线上线下融合”，真正实现让群众少跑腿，让数据多跑路。为方便残疾人办事，大厅进行了移动坡道、残疾人低位服务窗口等人性化改造，并将综合自助机移到大厅外，真正实现了自助机24小时办事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公共服务办年终工作总结7</w:t>
      </w:r>
    </w:p>
    <w:p>
      <w:pPr>
        <w:ind w:left="0" w:right="0" w:firstLine="560"/>
        <w:spacing w:before="450" w:after="450" w:line="312" w:lineRule="auto"/>
      </w:pPr>
      <w:r>
        <w:rPr>
          <w:rFonts w:ascii="宋体" w:hAnsi="宋体" w:eastAsia="宋体" w:cs="宋体"/>
          <w:color w:val="000"/>
          <w:sz w:val="28"/>
          <w:szCs w:val="28"/>
        </w:rPr>
        <w:t xml:space="preserve">1.扎实开展西湖益联保征缴工作，征缴率，排名全区第1位。</w:t>
      </w:r>
    </w:p>
    <w:p>
      <w:pPr>
        <w:ind w:left="0" w:right="0" w:firstLine="560"/>
        <w:spacing w:before="450" w:after="450" w:line="312" w:lineRule="auto"/>
      </w:pPr>
      <w:r>
        <w:rPr>
          <w:rFonts w:ascii="宋体" w:hAnsi="宋体" w:eastAsia="宋体" w:cs="宋体"/>
          <w:color w:val="000"/>
          <w:sz w:val="28"/>
          <w:szCs w:val="28"/>
        </w:rPr>
        <w:t xml:space="preserve">2.做好市外医药费报销工作，共为10人次患病群众进行了市外医药费报销，报销金额5万多元。</w:t>
      </w:r>
    </w:p>
    <w:p>
      <w:pPr>
        <w:ind w:left="0" w:right="0" w:firstLine="560"/>
        <w:spacing w:before="450" w:after="450" w:line="312" w:lineRule="auto"/>
      </w:pPr>
      <w:r>
        <w:rPr>
          <w:rFonts w:ascii="宋体" w:hAnsi="宋体" w:eastAsia="宋体" w:cs="宋体"/>
          <w:color w:val="000"/>
          <w:sz w:val="28"/>
          <w:szCs w:val="28"/>
        </w:rPr>
        <w:t xml:space="preserve">3.完成了278名20_年退休人员的体检工作。</w:t>
      </w:r>
    </w:p>
    <w:p>
      <w:pPr>
        <w:ind w:left="0" w:right="0" w:firstLine="560"/>
        <w:spacing w:before="450" w:after="450" w:line="312" w:lineRule="auto"/>
      </w:pPr>
      <w:r>
        <w:rPr>
          <w:rFonts w:ascii="宋体" w:hAnsi="宋体" w:eastAsia="宋体" w:cs="宋体"/>
          <w:color w:val="000"/>
          <w:sz w:val="28"/>
          <w:szCs w:val="28"/>
        </w:rPr>
        <w:t xml:space="preserve">4.完成了全镇55名城乡居民医疗保险的退费工作。</w:t>
      </w:r>
    </w:p>
    <w:p>
      <w:pPr>
        <w:ind w:left="0" w:right="0" w:firstLine="560"/>
        <w:spacing w:before="450" w:after="450" w:line="312" w:lineRule="auto"/>
      </w:pPr>
      <w:r>
        <w:rPr>
          <w:rFonts w:ascii="宋体" w:hAnsi="宋体" w:eastAsia="宋体" w:cs="宋体"/>
          <w:color w:val="000"/>
          <w:sz w:val="28"/>
          <w:szCs w:val="28"/>
        </w:rPr>
        <w:t xml:space="preserve">5.做好养老保险核查工作。严格按区社险办的部署，在全镇范围内开展了11名领取失地农民养老保险和3881名城乡居民养老保险待遇人员的核查工作，并进行了公示。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公共服务办年终工作总结8</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w:t>
      </w:r>
    </w:p>
    <w:p>
      <w:pPr>
        <w:ind w:left="0" w:right="0" w:firstLine="560"/>
        <w:spacing w:before="450" w:after="450" w:line="312" w:lineRule="auto"/>
      </w:pPr>
      <w:r>
        <w:rPr>
          <w:rFonts w:ascii="宋体" w:hAnsi="宋体" w:eastAsia="宋体" w:cs="宋体"/>
          <w:color w:val="000"/>
          <w:sz w:val="28"/>
          <w:szCs w:val="28"/>
        </w:rPr>
        <w:t xml:space="preserve">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w:t>
      </w:r>
    </w:p>
    <w:p>
      <w:pPr>
        <w:ind w:left="0" w:right="0" w:firstLine="560"/>
        <w:spacing w:before="450" w:after="450" w:line="312" w:lineRule="auto"/>
      </w:pPr>
      <w:r>
        <w:rPr>
          <w:rFonts w:ascii="宋体" w:hAnsi="宋体" w:eastAsia="宋体" w:cs="宋体"/>
          <w:color w:val="000"/>
          <w:sz w:val="28"/>
          <w:szCs w:val="28"/>
        </w:rPr>
        <w:t xml:space="preserve">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政府，村委会等基层领导组织单位进行协调与沟通，取得了镇党委政府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制度，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公共服务办年终工作总结9</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单位依照《国家基本公共卫生服务项目实施方案》做了大量的工作，并取得了较好的成绩。为进一步做好国家基本公共卫生服务项目工作，现将20xx年国家基本公共卫生服务项目实施工作总结如下：根据基本公共卫生服务的内容和要求制定各项工作考核制度、奖罚制度，提高了项目实施责任人的工作责任心、积极性，为以后工作打下了良好的基础。主要工作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_、财政部、国家人口和计划生育委员会《关于促进基本公共卫生服务逐步均等化的意见》及《国家基本公共卫生服务项目实施方案》，结合我镇实际我们成立了国家基本公共卫生服务项目领导小组，领导组成员做了具体分工。根据我镇实际制定了我镇的《国家基本公共卫生服务项目实施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就《国家基本公共卫生服务规范》的内容对全乡镇48个村卫生所（室）的乡村医生进行了为期10天的培训学习，培训采取老师讲课和现场模拟填表的方式，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儿童、老年人、残疾人、慢性病人等人群为重点，在自愿的基础上，通过上门随访服务等形式，为辖区常住人口建立统一、规范的居民健康档案，通过两天的现场观摩来看，健康档案内容详实、填写较规范。截止20xx年12月底已经为11643人建立了居民健康建档，占辖区服务人口的。并按要求录入居民电子健康档案系统。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单位通过进村，为城乡居民提供健康教育宣传信息和健康教育咨询服务，设置健康教育宣传栏并定期更新内容，开展健康知识讲座等健康教育活动。截止20xx年月底，设置健康教育专栏23块，版面更新4次，开展公众健康咨询活动12次，举办健康知识讲座12次。通过进行健康指导和干预，很大程度上改变了一些群众的不良卫生习惯，真正做到疾病从预防开始。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配备了《疫苗储存和运输管理规范》规定的冷藏设施、设备和冷链管理制度并按照要求进行疫苗的领发和冷链管理，保证疫苗质量。对预防接种的人员（具备执业医师、执业助理医师、执业护士或者乡村医生资格），进行了预防接种专业培训。截至目前，儿童建接种卡165人，卡介苗接种165人，乙肝疫苗第一针接种165人，脊灰疫苗第一次接种165人，甲肝疫苗接种210人，麻风疫苗接种176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12月底，乙类传染病例报告4例，丙类传染病例报告19例，及时报告传染病人23例，配合专业机构治疗管理结核病人15例。为传染病的防控起到了积极的作用。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为了很好的为036个月婴幼儿建立儿童保健手册，开展新生儿访视及儿童保健系统管理。截止20xx年12月底，0-36个月儿童建册648册，0-36个月儿童规范随访648人。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12月底，已为怀孕12周之前孕妇建册222人，随访管理孕妇222人，产后访视222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20xx年12月底，各项目实施单位已为辖区内65岁以上2421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低，已登记管理高血压患者1695人，占辖区服务人口的，登记管理糖尿病患者270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重性精神疾病患者管理，我们的主要任务是对辖区内重性精神疾病患者进行登记管理；截止20xx年12月低，实际管理精神病人303人在市精神卫生中心指导下对60名重性精神疾病患者进行随访和健康指导。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所医生的业务指导工作，提高档案资料的质量.3、加大宣传力度，提高健康意识。一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所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这些都是国家为居民免费提供的服务。努力促使全镇居民都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公共服务办年终工作总结10</w:t>
      </w:r>
    </w:p>
    <w:p>
      <w:pPr>
        <w:ind w:left="0" w:right="0" w:firstLine="560"/>
        <w:spacing w:before="450" w:after="450" w:line="312" w:lineRule="auto"/>
      </w:pPr>
      <w:r>
        <w:rPr>
          <w:rFonts w:ascii="宋体" w:hAnsi="宋体" w:eastAsia="宋体" w:cs="宋体"/>
          <w:color w:val="000"/>
          <w:sz w:val="28"/>
          <w:szCs w:val="28"/>
        </w:rPr>
        <w:t xml:space="preserve">今年以来，公共服务办公室的一些工作做法，虽然取得了一定成绩，但自查离上级要求和群众需求还有差距。主要表现在：&gt;一是部门新成立后存在人别工作人员对业务不熟悉，缺乏经验的状况。乡镇机构改革后，原科教文卫、民政、社会事务等多个的部门职能汇入到办公室，原先这些部门的业务骨干分流到了别的部门，新进工作人员必需从零学起，对工作业务需要一个从头学习到逐步精进的适应与实践过程。&gt;二是受历史遗留原因影响，个别工作推进较慢。主要是新部门成立后承接了大量在机构改革前旧部门暂时还未完成、未落实的工作任务，加上受到区直部门换届以及相关人事调整的影响，导致在个别工作业务在衔接推进上较为被动。比如，水口社区重新划分调整、镇街行政区域勘界等工作，当前的推进速度较为缓慢。</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公共服务办年终工作总结11</w:t>
      </w:r>
    </w:p>
    <w:p>
      <w:pPr>
        <w:ind w:left="0" w:right="0" w:firstLine="560"/>
        <w:spacing w:before="450" w:after="450" w:line="312" w:lineRule="auto"/>
      </w:pPr>
      <w:r>
        <w:rPr>
          <w:rFonts w:ascii="宋体" w:hAnsi="宋体" w:eastAsia="宋体" w:cs="宋体"/>
          <w:color w:val="000"/>
          <w:sz w:val="28"/>
          <w:szCs w:val="28"/>
        </w:rPr>
        <w:t xml:space="preserve">20-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 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_年工作打算 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公共服务办年终工作总结12</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公共服务办年终工作总结13</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公共服务办年终工作总结14</w:t>
      </w:r>
    </w:p>
    <w:p>
      <w:pPr>
        <w:ind w:left="0" w:right="0" w:firstLine="560"/>
        <w:spacing w:before="450" w:after="450" w:line="312" w:lineRule="auto"/>
      </w:pPr>
      <w:r>
        <w:rPr>
          <w:rFonts w:ascii="宋体" w:hAnsi="宋体" w:eastAsia="宋体" w:cs="宋体"/>
          <w:color w:val="000"/>
          <w:sz w:val="28"/>
          <w:szCs w:val="28"/>
        </w:rPr>
        <w:t xml:space="preserve">根据《转发关于做好20xx年自治区基本公共卫生服务项目工作的通知》（塔地卫字20xx114号）文件精神，我县按照《国家基本公共卫生服务规范（20xx年版）》，认真组织实施项目工作。现将我县开展工作情况总结如下：</w:t>
      </w:r>
    </w:p>
    <w:p>
      <w:pPr>
        <w:ind w:left="0" w:right="0" w:firstLine="560"/>
        <w:spacing w:before="450" w:after="450" w:line="312" w:lineRule="auto"/>
      </w:pPr>
      <w:r>
        <w:rPr>
          <w:rFonts w:ascii="宋体" w:hAnsi="宋体" w:eastAsia="宋体" w:cs="宋体"/>
          <w:color w:val="000"/>
          <w:sz w:val="28"/>
          <w:szCs w:val="28"/>
        </w:rPr>
        <w:t xml:space="preserve">（一）完善相关实施方案，加强项目培训</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成立了“基本公共卫生服务项目工作领导小组”和“基本公共卫生服务项目工作技术指导小组”，根据塔地卫字20xx114号《转发关于做好20xx年自治区基本公共卫生服务项目工作通知》，制定完善了《20xx年额敏县基本公共卫生服务项目工作实施方案》。为确保项目质量，于9月3日举办了以十类基本公共卫生服务项目为主要内容的乡场卫生院、社区卫生服务中心从事公共卫生人员参加的项目培训班，共培训35人。并积极选送人员参加了上级举办的项目培训班。20xx年4月对全县承担公共卫生项目工作的医疗卫生单位进行了公卫软件的培训学习，并统一安装了软件。</w:t>
      </w:r>
    </w:p>
    <w:p>
      <w:pPr>
        <w:ind w:left="0" w:right="0" w:firstLine="560"/>
        <w:spacing w:before="450" w:after="450" w:line="312" w:lineRule="auto"/>
      </w:pPr>
      <w:r>
        <w:rPr>
          <w:rFonts w:ascii="宋体" w:hAnsi="宋体" w:eastAsia="宋体" w:cs="宋体"/>
          <w:color w:val="000"/>
          <w:sz w:val="28"/>
          <w:szCs w:val="28"/>
        </w:rPr>
        <w:t xml:space="preserve">（二）统一和规范管理，加强日常督导</w:t>
      </w:r>
    </w:p>
    <w:p>
      <w:pPr>
        <w:ind w:left="0" w:right="0" w:firstLine="560"/>
        <w:spacing w:before="450" w:after="450" w:line="312" w:lineRule="auto"/>
      </w:pPr>
      <w:r>
        <w:rPr>
          <w:rFonts w:ascii="宋体" w:hAnsi="宋体" w:eastAsia="宋体" w:cs="宋体"/>
          <w:color w:val="000"/>
          <w:sz w:val="28"/>
          <w:szCs w:val="28"/>
        </w:rPr>
        <w:t xml:space="preserve">为方便各基层医疗卫生单位开展项目宣传工作，我局在降低成本的基础上，于年初统一印制并发放健康教育宣传资料10000份。基本公共卫生项目指导小组采取年终考核与日常监管相结合的方式定期或不定期深入乡镇卫生院和社区卫生服务机构进行督导检查（累计督导3次），以确保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三）资金使用情况基本公共卫生服务经费主要用于基层医疗卫生机构开展基本公共卫生服务所需费用，我县严格按照塔地卫字（20xx）181号《转发卫生厅关于印发自治区基本公共卫生服务资金管理推荐测算方法的通知的通知》文件要求，严格按照相关法律、法规及基本公共卫生服务项目实施方案的要求，专款专用。20xx年四月上级已拨付项目资金149万（其中中央财政补助129万，自治区财政补助20万），我局参照《20xx年基本公共卫生服务项目任务分解表》，结合项目执行单位工作完成情况已将资金分配并拨付完毕。</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居民健康档案：截止到目前为止累计建档124099人，建档率77（其中城镇居民建档28384人，建档率70%，农村居民建档95715人，建档率79%）；建立电子档案80986人，电子建档率50%（其中城镇居民建立电子档案16889人，建档率42%，农村居民建立电子档案64097人，建档率53%）；</w:t>
      </w:r>
    </w:p>
    <w:p>
      <w:pPr>
        <w:ind w:left="0" w:right="0" w:firstLine="560"/>
        <w:spacing w:before="450" w:after="450" w:line="312" w:lineRule="auto"/>
      </w:pPr>
      <w:r>
        <w:rPr>
          <w:rFonts w:ascii="宋体" w:hAnsi="宋体" w:eastAsia="宋体" w:cs="宋体"/>
          <w:color w:val="000"/>
          <w:sz w:val="28"/>
          <w:szCs w:val="28"/>
        </w:rPr>
        <w:t xml:space="preserve">（2）健康教育：全县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发放健康资料92084份，健康专栏更新520期，接待健康教育咨询35282人次；</w:t>
      </w:r>
    </w:p>
    <w:p>
      <w:pPr>
        <w:ind w:left="0" w:right="0" w:firstLine="560"/>
        <w:spacing w:before="450" w:after="450" w:line="312" w:lineRule="auto"/>
      </w:pPr>
      <w:r>
        <w:rPr>
          <w:rFonts w:ascii="宋体" w:hAnsi="宋体" w:eastAsia="宋体" w:cs="宋体"/>
          <w:color w:val="000"/>
          <w:sz w:val="28"/>
          <w:szCs w:val="28"/>
        </w:rPr>
        <w:t xml:space="preserve">（3）传染病及突发公共事件报告和处理：建立健全传染病和突发公共卫生事件报告管理制度，开展传染病和突发公共卫生事件的报告和处置。20xx年全县发现和报告传染病人和疑似病人数646例，未发生突发公共卫生事件；</w:t>
      </w:r>
    </w:p>
    <w:p>
      <w:pPr>
        <w:ind w:left="0" w:right="0" w:firstLine="560"/>
        <w:spacing w:before="450" w:after="450" w:line="312" w:lineRule="auto"/>
      </w:pPr>
      <w:r>
        <w:rPr>
          <w:rFonts w:ascii="宋体" w:hAnsi="宋体" w:eastAsia="宋体" w:cs="宋体"/>
          <w:color w:val="000"/>
          <w:sz w:val="28"/>
          <w:szCs w:val="28"/>
        </w:rPr>
        <w:t xml:space="preserve">（4）预防接种：各基层医疗卫生机构能够认真贯彻《疫苗流通和预防接种管理条例》，不断加强预防接种门诊的规范化建设，各种免疫规划疫苗报告接种率均稳定保持在95%以上。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5）06岁儿童保健：按照《妇女、儿童发展规划》等要求，结合儿童健康需要，依托妇幼专业机构，及时的建立儿童保健手册，开展新生儿访视、儿童保健管理工作。20xx年我县活产数1876人，新生儿访视1741人，新生儿访视率达93%，3岁以下儿童6815人，系统管理率达；7岁以下儿童13331人，保健覆盖率达。</w:t>
      </w:r>
    </w:p>
    <w:p>
      <w:pPr>
        <w:ind w:left="0" w:right="0" w:firstLine="560"/>
        <w:spacing w:before="450" w:after="450" w:line="312" w:lineRule="auto"/>
      </w:pPr>
      <w:r>
        <w:rPr>
          <w:rFonts w:ascii="宋体" w:hAnsi="宋体" w:eastAsia="宋体" w:cs="宋体"/>
          <w:color w:val="000"/>
          <w:sz w:val="28"/>
          <w:szCs w:val="28"/>
        </w:rPr>
        <w:t xml:space="preserve">（6）孕产妇健康管理：20xx年产妇总数1876人，活产数1876，建卡1801人，建卡率达，系统管理1629人，系统管理率达；产后访视1737人，访视率。</w:t>
      </w:r>
    </w:p>
    <w:p>
      <w:pPr>
        <w:ind w:left="0" w:right="0" w:firstLine="560"/>
        <w:spacing w:before="450" w:after="450" w:line="312" w:lineRule="auto"/>
      </w:pPr>
      <w:r>
        <w:rPr>
          <w:rFonts w:ascii="宋体" w:hAnsi="宋体" w:eastAsia="宋体" w:cs="宋体"/>
          <w:color w:val="000"/>
          <w:sz w:val="28"/>
          <w:szCs w:val="28"/>
        </w:rPr>
        <w:t xml:space="preserve">（7）老年人健康管理：对65岁以上实行年度体检，20xx年管理65岁以上老年人11257人（20xx年统计全县老年人10514人）。</w:t>
      </w:r>
    </w:p>
    <w:p>
      <w:pPr>
        <w:ind w:left="0" w:right="0" w:firstLine="560"/>
        <w:spacing w:before="450" w:after="450" w:line="312" w:lineRule="auto"/>
      </w:pPr>
      <w:r>
        <w:rPr>
          <w:rFonts w:ascii="宋体" w:hAnsi="宋体" w:eastAsia="宋体" w:cs="宋体"/>
          <w:color w:val="000"/>
          <w:sz w:val="28"/>
          <w:szCs w:val="28"/>
        </w:rPr>
        <w:t xml:space="preserve">（8）慢性病的管理：对高血压、糖尿病患者每季度随访一次。高血压患病总人数10629人（根据20xx年度国家基本公共卫生服务项目考核参考指标，高血压患病总人数：辖区内常住成年人数×成年人高血压患病率。54627×），管理数9764人（其中规范管理9706人），管理率91%，糖尿病患病总人数5298人（根据20xx年度国家基本公共卫生服务项目考核参考指标，糖尿病患病总人数：辖区内常住成年人数×成年人糖尿病患病率。54627×），管理20xx人（其中规范管理1854人），管理率40%。</w:t>
      </w:r>
    </w:p>
    <w:p>
      <w:pPr>
        <w:ind w:left="0" w:right="0" w:firstLine="560"/>
        <w:spacing w:before="450" w:after="450" w:line="312" w:lineRule="auto"/>
      </w:pPr>
      <w:r>
        <w:rPr>
          <w:rFonts w:ascii="宋体" w:hAnsi="宋体" w:eastAsia="宋体" w:cs="宋体"/>
          <w:color w:val="000"/>
          <w:sz w:val="28"/>
          <w:szCs w:val="28"/>
        </w:rPr>
        <w:t xml:space="preserve">（9）重性精神疾病管理：对居家重性精神疾病患者季度随访一次，重性精神疾病患者管理124人（含疑似患者）。</w:t>
      </w:r>
    </w:p>
    <w:p>
      <w:pPr>
        <w:ind w:left="0" w:right="0" w:firstLine="560"/>
        <w:spacing w:before="450" w:after="450" w:line="312" w:lineRule="auto"/>
      </w:pPr>
      <w:r>
        <w:rPr>
          <w:rFonts w:ascii="宋体" w:hAnsi="宋体" w:eastAsia="宋体" w:cs="宋体"/>
          <w:color w:val="000"/>
          <w:sz w:val="28"/>
          <w:szCs w:val="28"/>
        </w:rPr>
        <w:t xml:space="preserve">（10）卫生监督协管：各乡场卫生院配备兼职人员负责卫生监督协管服务工作，配备人员16人，负责食品卫生安全信息报告、职业卫生咨询指导等工作，目前为止未发现食品安全、学校卫生、非法行医和非法采供血事件。</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1、基本公共卫生服务项目资金投入不足，县级财政没有按照有关文件规定落实公共卫生项目配套经费；</w:t>
      </w:r>
    </w:p>
    <w:p>
      <w:pPr>
        <w:ind w:left="0" w:right="0" w:firstLine="560"/>
        <w:spacing w:before="450" w:after="450" w:line="312" w:lineRule="auto"/>
      </w:pPr>
      <w:r>
        <w:rPr>
          <w:rFonts w:ascii="宋体" w:hAnsi="宋体" w:eastAsia="宋体" w:cs="宋体"/>
          <w:color w:val="000"/>
          <w:sz w:val="28"/>
          <w:szCs w:val="28"/>
        </w:rPr>
        <w:t xml:space="preserve">2、由于我县没有精神病专业防治机构，存在精神病人搜索不足，管理上具有一定的差距；</w:t>
      </w:r>
    </w:p>
    <w:p>
      <w:pPr>
        <w:ind w:left="0" w:right="0" w:firstLine="560"/>
        <w:spacing w:before="450" w:after="450" w:line="312" w:lineRule="auto"/>
      </w:pPr>
      <w:r>
        <w:rPr>
          <w:rFonts w:ascii="宋体" w:hAnsi="宋体" w:eastAsia="宋体" w:cs="宋体"/>
          <w:color w:val="000"/>
          <w:sz w:val="28"/>
          <w:szCs w:val="28"/>
        </w:rPr>
        <w:t xml:space="preserve">3、信息管理系统不完善，由于健康档案管理系统、新型农村合作医疗管理系统，免疫规划监测信息系统不对接，信息不能共享。</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2025-05-02T08:43:18+08:00</dcterms:created>
  <dcterms:modified xsi:type="dcterms:W3CDTF">2025-05-02T08:43:18+08:00</dcterms:modified>
</cp:coreProperties>
</file>

<file path=docProps/custom.xml><?xml version="1.0" encoding="utf-8"?>
<Properties xmlns="http://schemas.openxmlformats.org/officeDocument/2006/custom-properties" xmlns:vt="http://schemas.openxmlformats.org/officeDocument/2006/docPropsVTypes"/>
</file>