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公司人事调整工作总结(通用6篇)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司人事调整工作总结1在紧张有序的工作中，20_年即将过去，回顾这一年的工作，我们__人事工作在市办事处领导的关怀下，在兄弟联社的大力支持和领导班子的正确领导下，各项工作都取得了很好的成绩，有力保障了x的跨越式发展，下面将这一年的工作情况简...</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公司人事调整工作总结1</w:t>
      </w:r>
    </w:p>
    <w:p>
      <w:pPr>
        <w:ind w:left="0" w:right="0" w:firstLine="560"/>
        <w:spacing w:before="450" w:after="450" w:line="312" w:lineRule="auto"/>
      </w:pPr>
      <w:r>
        <w:rPr>
          <w:rFonts w:ascii="宋体" w:hAnsi="宋体" w:eastAsia="宋体" w:cs="宋体"/>
          <w:color w:val="000"/>
          <w:sz w:val="28"/>
          <w:szCs w:val="28"/>
        </w:rPr>
        <w:t xml:space="preserve">在紧张有序的工作中，20_年即将过去，回顾这一年的工作，我们__人事工作在市办事处领导的关怀下，在兄弟联社的大力支持和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元做为考核工资，用于考核存款、利息收入、贷款、工作质量四项指标的考核，其中存款占x%、利息收入占x%、贷款占x%、工作质量占x%，按季度考核并兑现。基层还根据区社的考核办法制定出二级考核办法，使每个员工的收入与其对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员工的学历、岗位、年龄、专长等差异，制定相应的学习计划，学习分集中学习与自学相结合的办法。星期_、_晚上集中学习，其余晚上为自学时间。二是采取走出去与请进来相结合的办法，进行培训学习。20_年共安排人员到__机构、__机构学习达_多次，同时请各专业组、兄弟联社的专业能手来我社指导工作，传授经验。三是区社各专业部门利用每月报表例会时间，根据实际情况进行培训。</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天的学习，使他们对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1、工资分配还有待创新。研究与制定符合x区实际的工资奖金分配制度，使“多劳多得，不劳不得”的观念融入到每位员工的思想，在社内形成一股“比学赶帮超”的热潮;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公司人事调整工作总结2</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1、储备干部的招聘，按照计划时间，第x期储备干部x月上旬就要报到上班，但x月初还没有确定几个，时间紧迫，离预定目标还相差很多。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x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&gt;二、对集团文化的理解与感悟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x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公司人事调整工作总结4</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公司人事调整工作总结5</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公司人事调整工作总结6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XX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XX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2025-06-17T11:11:20+08:00</dcterms:created>
  <dcterms:modified xsi:type="dcterms:W3CDTF">2025-06-17T11:11:20+08:00</dcterms:modified>
</cp:coreProperties>
</file>

<file path=docProps/custom.xml><?xml version="1.0" encoding="utf-8"?>
<Properties xmlns="http://schemas.openxmlformats.org/officeDocument/2006/custom-properties" xmlns:vt="http://schemas.openxmlformats.org/officeDocument/2006/docPropsVTypes"/>
</file>