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个人工作总结公司发言(合集20篇)</w:t>
      </w:r>
      <w:bookmarkEnd w:id="1"/>
    </w:p>
    <w:p>
      <w:pPr>
        <w:jc w:val="center"/>
        <w:spacing w:before="0" w:after="450"/>
      </w:pPr>
      <w:r>
        <w:rPr>
          <w:rFonts w:ascii="Arial" w:hAnsi="Arial" w:eastAsia="Arial" w:cs="Arial"/>
          <w:color w:val="999999"/>
          <w:sz w:val="20"/>
          <w:szCs w:val="20"/>
        </w:rPr>
        <w:t xml:space="preserve">来源：网络  作者：烟雨蒙蒙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公司发言1尊敬的各位领导，同事们：大家好!在刚刚过去的20--年，是我公司步入快速发展，各项工作扎实推进的关键一年，-药房在公司的正确领导下，经营和管理工作取得了骄人的成绩，产品销售收入一举突破200万元，到达225万元，创下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年，是我公司步入快速发展，各项工作扎实推进的关键一年，-药房在公司的正确领导下，经营和管理工作取得了骄人的成绩，产品销售收入一举突破200万元，到达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年是我学习的一年，学习接受新的事物和信息，学习与人沟通，学习“微笑服务”，自我感觉成绩不错。我坚信20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年，迎来“辉煌”的20_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个人工作总结公司发言4</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年，是压力与动力同在、挑战与机遇并存的一年。回顾过去的一年，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万元完成下达计划指标_万元的_%。需要说明_矿业公司下达指标_万元，其经营收入未列入集团公司统计;_房地产公司因建房工程方案和时机不成熟，建房工程未启动无法完成下达指标_万元;耀鑫工贸公司因先后两次停产影响收入多_万元;综合上述客观因素，集团公司_年的经营指标基本完成;全年在人员工资增幅达_万元的情况下，实现利润_万元，完成下达计划指标_万元的_%;并已为全局股东提前足额兑现了红利。总之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水电公司统一管理，于_年月开始试运行。_房地产公司对_大厦闲置厂房招租做了实质性的工作，对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个人工作总结公司发言7</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今天我们在风景如画的B酒店隆重的召开A公司20__年度全国经销商大会!首先，对各位在百忙之中莅临本次会议深感荣幸，同时对全国各地经销商朋友的到来表示热烈的欢迎和衷心的感谢。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__年销售工作取得的丰硕成果，明确A公司未来的品牌发展规划，并确立A公司20__年的营销战略，布局20__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__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__年的各项工作指标。回顾20__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__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__年A公司依托自己的实力和专业的推广队伍，再次创下了超出国家任务的佳绩，完满完成了20__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__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__年初我们顺应市场发展需要，整合业内优秀资源与优秀的经销商，建立多渠道运营模式。新的营销模式的建立一方面是适应行业发展的大方向，另一方面更是公司自身在寻求突破与蜕变。20__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渠道之于企业，就像发达的树根之于参天大树一样，它为市场提供养分并确保其具有良好的吸收能力。渠道驱动战略，是A公司成长的主要动力。A公司多层次的渠道进化步骤，已经内化为自身的成长基因。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__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展望20__年，A公司将以更强有力的姿态，更猛烈的动作，开拓更广阔的市场。同时在新的一年里，我们所面临的市场机遇和挑战，需要全体经销商继续努力和大力配合，创造更好的业绩以谋求更大的发展。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xx年，市场部沿着公司既定方向，紧盯目标任务，“关注用户需求”，较好的完成了公司下达的各项任务，在拓展市场空间的同时，从点滴做起、从基础做起，树立公司形象。20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资料库》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最终，我还是要感激，感激公司、感激领导、感激同事，祝愿你们在新的一年里身体健康，万事如意!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的心情也特别激动，而且非常荣幸的在这里发言。我在公司工作已经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个人工作总结公司发言11</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个人工作总结公司发言12</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我发言稿的题目是：谦虚谨慎、爱岗敬业。</w:t>
      </w:r>
    </w:p>
    <w:p>
      <w:pPr>
        <w:ind w:left="0" w:right="0" w:firstLine="560"/>
        <w:spacing w:before="450" w:after="450" w:line="312" w:lineRule="auto"/>
      </w:pPr>
      <w:r>
        <w:rPr>
          <w:rFonts w:ascii="宋体" w:hAnsi="宋体" w:eastAsia="宋体" w:cs="宋体"/>
          <w:color w:val="000"/>
          <w:sz w:val="28"/>
          <w:szCs w:val="28"/>
        </w:rPr>
        <w:t xml:space="preserve">金蛇挥舞前程去，骏马奔腾好运来。又是一年一度的年终总结大会，作为公司工程部资料管理员的我很荣幸又一次在20--年度的年终总结大会上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20--是个不平凡的一年，高新公租房、监管仓库项目都已顺利竣工验收，涵园新居、公路技师学院、晶正电子项目顺利中标和开工，以及高新公租房项目泉城杯入围申报等等，这些振奋人心的消息，真是让作为中宝的一员感到无比的自豪。</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公司从事技术资料管理过程中,深刻体会到了公司赋予我一个无限大的发展空间和舞台，也深刻的感受到“众人拾柴火焰高”的温暖。</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资料管理方面要求的可能比较高，抓的比较紧，比如103项目部的罗浩、109项目部的---他们可能都有体会。工作中我总是不给大家留有空闲的余地，这让大家感觉我忽冷忽热，让人猜不透。在为项目部服务的过程中，我也从他们身上看到了很多闪光点，尤其是大学生资料员，他们除了每天都有大量的资料编制工作，跑试验室外，还要自己制作混凝土试块，有时候还自己拎着试件坐公交车去送试验，白天忙不过来，晚上继续加班加点。他们这种不怕风吹日晒、迎难而上，不畏艰辛，爱岗敬业、吃苦耐劳、责任心强的精神很值得去学习。</w:t>
      </w:r>
    </w:p>
    <w:p>
      <w:pPr>
        <w:ind w:left="0" w:right="0" w:firstLine="560"/>
        <w:spacing w:before="450" w:after="450" w:line="312" w:lineRule="auto"/>
      </w:pPr>
      <w:r>
        <w:rPr>
          <w:rFonts w:ascii="宋体" w:hAnsi="宋体" w:eastAsia="宋体" w:cs="宋体"/>
          <w:color w:val="000"/>
          <w:sz w:val="28"/>
          <w:szCs w:val="28"/>
        </w:rPr>
        <w:t xml:space="preserve">我的严格要求并不是和谁过不去，也没有什么恶意和排斥心理。我唯一的目的就想给项目部做好督导和服务，让领导放心，让大家安心。不为别的，只为能够让大家在工作中相互学习不断的提升，不断的进步，促进大家的专业水平和业务能力有所提高。</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于的厚望，也是我们每个员工应该具备的修养。因为你专业了，你才可能成为这个行业的专家。因为你专业了，你才可以得到别人的认可和肯定。才可以体现你自身的价值，发挥你自身的能量。在这里我恳请大家永远记住“严格是关爱，松懈是祸害”的道理。</w:t>
      </w:r>
    </w:p>
    <w:p>
      <w:pPr>
        <w:ind w:left="0" w:right="0" w:firstLine="560"/>
        <w:spacing w:before="450" w:after="450" w:line="312" w:lineRule="auto"/>
      </w:pPr>
      <w:r>
        <w:rPr>
          <w:rFonts w:ascii="宋体" w:hAnsi="宋体" w:eastAsia="宋体" w:cs="宋体"/>
          <w:color w:val="000"/>
          <w:sz w:val="28"/>
          <w:szCs w:val="28"/>
        </w:rPr>
        <w:t xml:space="preserve">其实，不管你曾经学的是什么专业，现在从事的是哪个岗位的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总之，在今后的工作中，我们要不断的总结与反省，不断地鞭策自己并充实能量，不断完善自己，使自己工作得更好。提高自身素质与业务水平，以适应当今时代和企业的发展。</w:t>
      </w:r>
    </w:p>
    <w:p>
      <w:pPr>
        <w:ind w:left="0" w:right="0" w:firstLine="560"/>
        <w:spacing w:before="450" w:after="450" w:line="312" w:lineRule="auto"/>
      </w:pPr>
      <w:r>
        <w:rPr>
          <w:rFonts w:ascii="宋体" w:hAnsi="宋体" w:eastAsia="宋体" w:cs="宋体"/>
          <w:color w:val="000"/>
          <w:sz w:val="28"/>
          <w:szCs w:val="28"/>
        </w:rPr>
        <w:t xml:space="preserve">作为中宝人，我们对企业的未来充满了信心!今后，除了踏实扎实，谦虚谨慎，持续改进，我们还需要继续努力学习专业知识，提高个人综合素质，在个人岗位上发挥专业特长，与公司携手并进!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我们既然融入到中宝的大家庭，沐浴着谦虚谨慎、持续改进和勤俭勤勉，扎实务实的工作作风。学习着忠信勤勉的处事之道，秉承着“高标准、严要求、精细化、制度化”的工作方针。定位自我奋斗目标，发挥个人才能，体现人生价值。因为凡事自有公道，付出总有回报，说到不如做到，要做就做最好，这样你才可以步步提高。</w:t>
      </w:r>
    </w:p>
    <w:p>
      <w:pPr>
        <w:ind w:left="0" w:right="0" w:firstLine="560"/>
        <w:spacing w:before="450" w:after="450" w:line="312" w:lineRule="auto"/>
      </w:pPr>
      <w:r>
        <w:rPr>
          <w:rFonts w:ascii="宋体" w:hAnsi="宋体" w:eastAsia="宋体" w:cs="宋体"/>
          <w:color w:val="000"/>
          <w:sz w:val="28"/>
          <w:szCs w:val="28"/>
        </w:rPr>
        <w:t xml:space="preserve">今天我们既然担任了这份工作，就要用心去做，而且要做的有价值，坚决不能有阿谀奉承、敷衍了事、尔虞我诈的念头和行为，否则会有不堪设想的后果。什么样的态度可以决定什么样的结果，什么样的行为可以决定什么样的结果。工作都是给自己干的，请给自己打一个扎实的基础，树立一个良好的奋斗目标。为中宝的崛起而奋斗，为自己美好的明天而努力。</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值此新春佳节来临之际，送上我新春的祝福，祝在座的领导、同事及其家人在新的一年里，身体健康，工作顺利，万事如意，合家欢乐。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个人工作总结公司发言14</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个人工作总结公司发言16</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个人工作总结公司发言18</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种企业为员工采购的手套，一些相同的手套来自不同的供应商，价格差距之大从几元到十几元不等，看到手套的企业高层首先是感到震惊，接下来是哑口无言。在这位采购经理看来，在未来的五年时间里，企业可以把成本降低**亿美元，而不是区区的*%，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个人工作总结公司发言19</w:t>
      </w:r>
    </w:p>
    <w:p>
      <w:pPr>
        <w:ind w:left="0" w:right="0" w:firstLine="560"/>
        <w:spacing w:before="450" w:after="450" w:line="312" w:lineRule="auto"/>
      </w:pPr>
      <w:r>
        <w:rPr>
          <w:rFonts w:ascii="宋体" w:hAnsi="宋体" w:eastAsia="宋体" w:cs="宋体"/>
          <w:color w:val="000"/>
          <w:sz w:val="28"/>
          <w:szCs w:val="28"/>
        </w:rPr>
        <w:t xml:space="preserve">&gt;一、加大管理力度，进一步加强税基管理工作</w:t>
      </w:r>
    </w:p>
    <w:p>
      <w:pPr>
        <w:ind w:left="0" w:right="0" w:firstLine="560"/>
        <w:spacing w:before="450" w:after="450" w:line="312" w:lineRule="auto"/>
      </w:pPr>
      <w:r>
        <w:rPr>
          <w:rFonts w:ascii="宋体" w:hAnsi="宋体" w:eastAsia="宋体" w:cs="宋体"/>
          <w:color w:val="000"/>
          <w:sz w:val="28"/>
          <w:szCs w:val="28"/>
        </w:rPr>
        <w:t xml:space="preserve">（一）加强户籍管理，摸清税源底数。户籍是税收管理的起点，一直以来，我局十分重视户籍管理工作，为确保不漏户，不漏管，不丢失阵地，我们做了五个方面的工作。一是积极宣传新的企业所得税政策，特别是新的企业所得税法出台后，我们及时在县电视台、“芮城信息”等媒体做专门的宣传，召开多次专题会议，宣传新税法，针对国地税征管业务的划分政策，我局印发《企业所得税征管范围划分》宣传资料，分别向纳税人和有关部门分送，使纳税人了解国家政策；二是狠抓登记环节，对属于增值税的新办纳税人，在其办理税务登记的同时对其工商登记资料进行审定，对属于国税部门管理的纳税人在办理税务登记的同时必须做好企业所得税的税种登记，督促其履行企业所得税纳税义务；三是定期与工商、地税部门进行数据比对，一般情况下，我们每半年由征管部门与工商登记部门进行一次数据交换，将工商部门新登记注册的企业与我们CTAIS中的所得税户籍进行比对，特别关注的是主体税种为地税部门管理的企业，我们更是认真审查有关信息，对其企业所得税为国税管理的则通知纳税人到国税办理登记，向国税申报缴纳企业所得税。几年来，通过比对新增了10户企业所得税纳税人。四是坚持日常巡查。对在巡查中发现新开业的纳税人及时查询工商登记资料，对企业所得税属于国税管理的及时提醒纳税人到国税部门办理登记，并一直跟踪管理到其办理了企业所得税税种登记为止。</w:t>
      </w:r>
    </w:p>
    <w:p>
      <w:pPr>
        <w:ind w:left="0" w:right="0" w:firstLine="560"/>
        <w:spacing w:before="450" w:after="450" w:line="312" w:lineRule="auto"/>
      </w:pPr>
      <w:r>
        <w:rPr>
          <w:rFonts w:ascii="宋体" w:hAnsi="宋体" w:eastAsia="宋体" w:cs="宋体"/>
          <w:color w:val="000"/>
          <w:sz w:val="28"/>
          <w:szCs w:val="28"/>
        </w:rPr>
        <w:t xml:space="preserve">（二）健全各类台账，加强后续管理。企业所得税具有前后期的延续性，抓好台账管理，建立完善的企业所得税的台账，是以后纳税人申报的依据之一，也是国税机关核查的有效凭据，CTAIS中有电子台帐，但是，企业所得税一年申报一次，纳税人很容易丢失或忽视这一数据，为此我们很重视纸质台帐的建立，我们特别重视亏损台帐的管理，每个税源管理单位必须按规定按年度登记好。几年来，我们通过台账的建立共对10户企业进行了纳税调整，调减应结转以后年度弥补亏损数200余万元。</w:t>
      </w:r>
    </w:p>
    <w:p>
      <w:pPr>
        <w:ind w:left="0" w:right="0" w:firstLine="560"/>
        <w:spacing w:before="450" w:after="450" w:line="312" w:lineRule="auto"/>
      </w:pPr>
      <w:r>
        <w:rPr>
          <w:rFonts w:ascii="宋体" w:hAnsi="宋体" w:eastAsia="宋体" w:cs="宋体"/>
          <w:color w:val="000"/>
          <w:sz w:val="28"/>
          <w:szCs w:val="28"/>
        </w:rPr>
        <w:t xml:space="preserve">（三）强化政策宣传，抓实汇算清缴。近年来，我们不断改进纳税服务，建立了方便、快捷、有效的纳税服务体系。</w:t>
      </w:r>
    </w:p>
    <w:p>
      <w:pPr>
        <w:ind w:left="0" w:right="0" w:firstLine="560"/>
        <w:spacing w:before="450" w:after="450" w:line="312" w:lineRule="auto"/>
      </w:pPr>
      <w:r>
        <w:rPr>
          <w:rFonts w:ascii="宋体" w:hAnsi="宋体" w:eastAsia="宋体" w:cs="宋体"/>
          <w:color w:val="000"/>
          <w:sz w:val="28"/>
          <w:szCs w:val="28"/>
        </w:rPr>
        <w:t xml:space="preserve">首先，突出宣传培训抓汇缴。为提高干部业务素质，确保政策及时准确地执行，我县局结合新企业所得税法举办了两期所有企业所得税纳税人与税务机关主要管理员参加的培训会议。向企业详细介绍新的所得税汇算清缴管理办法的特点、程序、要求以及申报软件的安装与应用，并印制了税法宣传资料免费发放给纳税人。宣传辅导，使纳税人树立了自己是所得税汇算清缴主体的观念，明晰了自己的法律责任，达到了税收宣传和辅导的效果，实现了税收政策的宣传由重形式向重实效的转变。其次，突出工作重点抓汇缴。为突出汇缴工作的针对性和有效性，县局要求各税源管理单位将重点税源企业、三年连续亏损企业以及新办企业作为汇算清缴工作的重点，有针对性地抓好纳税辅导、培训工作，并在汇算清缴期间，督促和帮助这些企业按规定准确申报，及时入库，保证了汇算的工作质量。第三，提升服务质量抓汇缴。汇算清缴的服务是税务机关义不容辞的责任,优化服务同时也是税务机关的务,我们要求各分局及纳税大厅根据企业所得税规范管理的文件,在汇算清缴期内切实履行职责,改进服务方式,建立快捷的纳税服务体系,积极主动地开展所得税政策的宣传、辅导，以优质服务促使纳税人汇算清缴质量的提高,在汇算清缴的动员中我局强调要减化流程,免费提供各种办税资料和报表,认真解答纳税人的疑难,热情提供咨询和辅导，在审核过程中及时指出纳税人存在的问题,并提示纳税人在申报期内重新办理，积极推行一窗式管理,一次性办理,一站式服务。</w:t>
      </w:r>
    </w:p>
    <w:p>
      <w:pPr>
        <w:ind w:left="0" w:right="0" w:firstLine="560"/>
        <w:spacing w:before="450" w:after="450" w:line="312" w:lineRule="auto"/>
      </w:pPr>
      <w:r>
        <w:rPr>
          <w:rFonts w:ascii="宋体" w:hAnsi="宋体" w:eastAsia="宋体" w:cs="宋体"/>
          <w:color w:val="000"/>
          <w:sz w:val="28"/>
          <w:szCs w:val="28"/>
        </w:rPr>
        <w:t xml:space="preserve">&gt;二、实施分类管理，提升管理质效</w:t>
      </w:r>
    </w:p>
    <w:p>
      <w:pPr>
        <w:ind w:left="0" w:right="0" w:firstLine="560"/>
        <w:spacing w:before="450" w:after="450" w:line="312" w:lineRule="auto"/>
      </w:pPr>
      <w:r>
        <w:rPr>
          <w:rFonts w:ascii="宋体" w:hAnsi="宋体" w:eastAsia="宋体" w:cs="宋体"/>
          <w:color w:val="000"/>
          <w:sz w:val="28"/>
          <w:szCs w:val="28"/>
        </w:rPr>
        <w:t xml:space="preserve">根据纳税人的帐簿设置、收入、成本核算情况、纳税人义务履行情况以及税源状况，实行分类管理。</w:t>
      </w:r>
    </w:p>
    <w:p>
      <w:pPr>
        <w:ind w:left="0" w:right="0" w:firstLine="560"/>
        <w:spacing w:before="450" w:after="450" w:line="312" w:lineRule="auto"/>
      </w:pPr>
      <w:r>
        <w:rPr>
          <w:rFonts w:ascii="宋体" w:hAnsi="宋体" w:eastAsia="宋体" w:cs="宋体"/>
          <w:color w:val="000"/>
          <w:sz w:val="28"/>
          <w:szCs w:val="28"/>
        </w:rPr>
        <w:t xml:space="preserve">一是加强对总分机构企业的税收管理。新税法明确实行法人所得税制度，符合条件的分支机构实行就地预缴政策。我局针对这一变化，以摸清税源底数，开展调查研究为出发点，通过户籍清理，工商信息交换，清理出2符合条件的分支机构。其次做好税种登记工作，根据清理出的信息，抓紧做好对符合条件的分支机构的所得税税种核定登记工作，纳入管理范围；三是做好分支机构所得税的就地预缴工作，强化总分机构的信息传递，强化按分支机构申报的要求填报申报表，保证税款及时入库。</w:t>
      </w:r>
    </w:p>
    <w:p>
      <w:pPr>
        <w:ind w:left="0" w:right="0" w:firstLine="560"/>
        <w:spacing w:before="450" w:after="450" w:line="312" w:lineRule="auto"/>
      </w:pPr>
      <w:r>
        <w:rPr>
          <w:rFonts w:ascii="宋体" w:hAnsi="宋体" w:eastAsia="宋体" w:cs="宋体"/>
          <w:color w:val="000"/>
          <w:sz w:val="28"/>
          <w:szCs w:val="28"/>
        </w:rPr>
        <w:t xml:space="preserve">二是加强对涉外企业的税收管理。新所得税法实施后，对内、外资两种类型企业实行同一企业所得税标准，针对新税法实施前已经成立的外资企业依法享有的优惠政策多、信息资料不完整的情况，我们做了三个方面的工作：一是进行户籍清理。我局成立了工作专班，对涉外企业户籍进行了清理，通过清理对1户已破产企业注销了税务登记。二是规范优惠期限管理。对我局3户涉外企业自开业至今的申报资料、认定信息、享受两免三减半优惠起始期进行了清理，对符合</w:t>
      </w:r>
    </w:p>
    <w:p>
      <w:pPr>
        <w:ind w:left="0" w:right="0" w:firstLine="560"/>
        <w:spacing w:before="450" w:after="450" w:line="312" w:lineRule="auto"/>
      </w:pPr>
      <w:r>
        <w:rPr>
          <w:rFonts w:ascii="宋体" w:hAnsi="宋体" w:eastAsia="宋体" w:cs="宋体"/>
          <w:color w:val="000"/>
          <w:sz w:val="28"/>
          <w:szCs w:val="28"/>
        </w:rPr>
        <w:t xml:space="preserve">税收政策的，严格执行税收政策，确保了纳税人的合法权益，对不符合税收政策，自行减免税的，坚决取消其资格。三是加强过渡期税收优惠管理。我们要求分局和企业建立“双向”涉外企业过渡期优惠台帐，实行帐帐、帐表、帐实之间的核对，来监控企业享受优惠情况，做到专人负责、专门保管、责任落实。</w:t>
      </w:r>
    </w:p>
    <w:p>
      <w:pPr>
        <w:ind w:left="0" w:right="0" w:firstLine="560"/>
        <w:spacing w:before="450" w:after="450" w:line="312" w:lineRule="auto"/>
      </w:pPr>
      <w:r>
        <w:rPr>
          <w:rFonts w:ascii="宋体" w:hAnsi="宋体" w:eastAsia="宋体" w:cs="宋体"/>
          <w:color w:val="000"/>
          <w:sz w:val="28"/>
          <w:szCs w:val="28"/>
        </w:rPr>
        <w:t xml:space="preserve">三是加强行业税收管理。一是确定重点管理行业。针对纳税人和征税对象的不同特点，将纳税人划分成若干类型。按年应纳税额情况，将年应纳税额10万以上，由县局实行重点监控。按税种情况划分为同时缴纳增值税、所得税企业及纯所得税企业，针对纯所得税企业管理难度大、获取资料难等特点，抽调出业务全面、专业性强的人员实施专门管理。二是建立行业所得税分析、监控机制。我们每季定期分析行业收入、税负和弹性，分析行业所得税收入增长的弹性和宏观税负，开展有效的所得税税源预测。同时运用分析结果与管理实绩比较，对照差异，查找原因，发现管理弱点，强化管理措施，实施有效的监控。三是积极开展行业纳税评估。我们建立了纺织行业的所得税指标体系，结合行业宏观数据、历史数据、现实管理数据，合理确定了预警值，建立了行业所得税评估数学模型，开展行业所得税纳税评估。在行业评估的基础上，对税负率明显偏低的行业和日常管理中问题较多的行业进行重点检查和行业专项检查，查找管理漏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个人工作总结公司发言20</w:t>
      </w:r>
    </w:p>
    <w:p>
      <w:pPr>
        <w:ind w:left="0" w:right="0" w:firstLine="560"/>
        <w:spacing w:before="450" w:after="450" w:line="312" w:lineRule="auto"/>
      </w:pPr>
      <w:r>
        <w:rPr>
          <w:rFonts w:ascii="宋体" w:hAnsi="宋体" w:eastAsia="宋体" w:cs="宋体"/>
          <w:color w:val="000"/>
          <w:sz w:val="28"/>
          <w:szCs w:val="28"/>
        </w:rPr>
        <w:t xml:space="preserve">各位朋友、--的将士们：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今天我们在这欢聚一堂、叙友情、谈事业、感到格外高兴，我代表--公司董事会向今天到会的各位客户朋友、供应商朋友、金融界的朋友、广州生产基地的朋友、--公司的全体将士，表示衷心的感谢和深深的祝福!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年，是我们--公司高速发展的一年。全体同仁坚决落实董事会的各项决策，使我们的产量、质量、成本等各项KPI指标全面达成。我们的团队和员工队伍在发展中不断壮大，公司生产总值在20--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年，是--公司发展里程上极其重要的一年，我们定位“管理年”。我们全体员工始终以“满足客户的需求为第一宗旨”，不断提升我们的管理水平、努力拼搏，实现年产值在20--年的基础上翻番的目标，产量达到----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