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最新中外合资经营企业合同无效案二十一篇(优质)</w:t>
      </w:r>
      <w:bookmarkEnd w:id="1"/>
    </w:p>
    <w:p>
      <w:pPr>
        <w:jc w:val="center"/>
        <w:spacing w:before="0" w:after="450"/>
      </w:pPr>
      <w:r>
        <w:rPr>
          <w:rFonts w:ascii="Arial" w:hAnsi="Arial" w:eastAsia="Arial" w:cs="Arial"/>
          <w:color w:val="999999"/>
          <w:sz w:val="20"/>
          <w:szCs w:val="20"/>
        </w:rPr>
        <w:t xml:space="preserve">来源：网络  作者：清香如梦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第一条?总则中国_______公司与_______国_______公司遵照《中华人民共和国中外合资经营企业法》及有关法律的规定，双方本着平等互利的原则，同意共同投资兴办合资经营企业，兹签订本合同。第二条?合资双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_______公司和_______国公司根据《中华人民共和国中外合资经营企业法》和中国的其它有关法规，本着平等互利的原则，通过友好协商同意在中华人民共和国_______共同投资，联合经营公司.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_______公司(以下简称甲方)在中国注册登记，其法定地址在中国_______;法定代表：姓名_______职务_______国籍_______;_______国公司(以下简称乙方)在_______国地登记注册，其法定地址在_______国地;法定代表：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1·2合营公司的中文名称为：_______外文名称为：_______合营公司的法定地址在_______合营公司根据业务需要，经有关当局批准后，可在国外或其它地方设立分支机构或办事处.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1·3合营公司是在中国境内设立的合资经营有限公司，_______是中国的法人.公司的一切经营活动必须遵守中国的法律，法令和条例的规定.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乙方出资_______元.占注册资本_______%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甲方：现金_______元，专有技术使用费_______元.共_______元.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乙方：现金_______元.机械设备_______元.专有技术使用费_______元其他_______元.共_______元.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7·1合营公司设立董事会.董事会为合营公司的最高权力机构.董事会由名董事组成.其中甲方_______名;乙方_______名;董事长由甲方委派;设副董事长_______名.由_______方委派.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甲方见证人_______(签字)乙方见证人_______(签字)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中外工业类合同参考格式（样本四）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根据《中华人民共和国中外合资经营企业法》和中国的其他有关法律，本着平等互利的原则，通过友好协商，同意在中华人民共和国＿＿＿＿＿省＿＿＿＿＿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姓名：＿＿＿＿＿职务：＿＿＿＿＿国籍：中国</w:t>
      </w:r>
    </w:p>
    <w:p>
      <w:pPr>
        <w:ind w:left="0" w:right="0" w:firstLine="560"/>
        <w:spacing w:before="450" w:after="450" w:line="312" w:lineRule="auto"/>
      </w:pPr>
      <w:r>
        <w:rPr>
          <w:rFonts w:ascii="宋体" w:hAnsi="宋体" w:eastAsia="宋体" w:cs="宋体"/>
          <w:color w:val="000"/>
          <w:sz w:val="28"/>
          <w:szCs w:val="28"/>
        </w:rPr>
        <w:t xml:space="preserve">＿＿＿＿＿（以下简称乙方）在中国＿＿＿＿＿省＿＿＿＿＿市登记注册，其法定地址在中国＿＿＿＿＿，电话：＿＿＿＿＿，法定代表：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中国＿＿＿＿＿，在＿＿＿＿＿登记注册，（以下简称丙方）英文：＿＿＿＿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甲、乙、丙三方根据《中华人民共和国中外合资经营企业法》和中国的其他有关法规，同意在＿＿＿＿＿合资经营“＿＿＿＿＿”。（以下简称合营公司）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2025-05-18T06:39:34+08:00</dcterms:created>
  <dcterms:modified xsi:type="dcterms:W3CDTF">2025-05-18T06:39:34+08:00</dcterms:modified>
</cp:coreProperties>
</file>

<file path=docProps/custom.xml><?xml version="1.0" encoding="utf-8"?>
<Properties xmlns="http://schemas.openxmlformats.org/officeDocument/2006/custom-properties" xmlns:vt="http://schemas.openxmlformats.org/officeDocument/2006/docPropsVTypes"/>
</file>