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最新美容美发劳动合同怎么签 美容美发劳动合同书填写模板(三篇)</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美容美发劳动合同怎么签 美容美发劳动合同书填写一第一条合伙宗旨甲、乙、丙三方本着互利互惠、共同劳动、共同经营、共同发展的原则，共同经营美容美发店事务。第二条合伙企业概况名称：经营场所：经营范围：经营方式：第三条合伙期限合伙期限为年，自___...</w:t>
      </w:r>
    </w:p>
    <w:p>
      <w:pPr>
        <w:ind w:left="0" w:right="0" w:firstLine="560"/>
        <w:spacing w:before="450" w:after="450" w:line="312" w:lineRule="auto"/>
      </w:pPr>
      <w:r>
        <w:rPr>
          <w:rFonts w:ascii="黑体" w:hAnsi="黑体" w:eastAsia="黑体" w:cs="黑体"/>
          <w:color w:val="000000"/>
          <w:sz w:val="36"/>
          <w:szCs w:val="36"/>
          <w:b w:val="1"/>
          <w:bCs w:val="1"/>
        </w:rPr>
        <w:t xml:space="preserve">美容美发劳动合同怎么签 美容美发劳动合同书填写一</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2.乙方：出资额为元，以方式出资，占注册资本的%;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3.丙方：出资额为元，以方式出资，占注册资本的%。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美容美发劳动合同怎么签 美容美发劳动合同书填写二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美容美发劳动合同怎么签 美容美发劳动合同书填写三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乙方：_________________受聘职位：_________________个人联系电话：_________________个人身份证号码：_________________现居住地址：_________________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_____________店之发型设计师，为顾客进行美发服务，达到甲乙双方双赢的目的。具体合作事宜如下：_________________甲方1、乙方需认真细读此合同，待签署后，本合同书自动产生法律效应2、本合同于201_____年_____月_____日正式生效，至201_____年_____月_____日止。如到期乙方提出续约，则另行签署此合同。3、合同期内，乙方作息时间必需按照甲方规定安排，如有迟到、早退、正常工作日不上班(未批准请、休假)、不按规定休假者，甲方将按相应规章予以处罚。4、乙方之具体工作主要是为顾客设计发型。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6、乙方合同期满离开公司，(至少三个月内)不得在甲方经营店两公里范围内同性质之经营店工作7、甲方根据乙方工作性质及能力，提供相应之技能提升。甲方将与俊美公司合作，为乙方全年提供二十堂课，帮助乙方学习成长。此技能提升费为每月400元人民币整，乙方每月需向甲方缴纳200元人民币，其它200元由甲方资助。乙方每月之技能提升费都将在当月工资中自动扣除。8、甲方为乙方提_____________。甲方未提供之需消费项目，乙方如有需要，需自行消费，与甲方无关。9、甲方每月支付给乙方之工资提成如下：_________________乙方指定客户产生之业绩按__________%提成，非指定之客户业绩，按__________%提成(其它项目依据公司相应规定提取。10、合同期内如因其它原因需解除合约，甲方将扣除乙方当月之住宿、餐饮以及水电等工作外开支。11.为保证甲乙双方的利益，乙方受聘上岗前需向甲方缴纳__________元人民币风险金，待甲乙双方顺利履行完合同后，再予以退回。如合同期内乙方未按正确程序请辞离职，甲方将没收此保证金。乙方本人已详细阅读了此合同书的内容，深入了解了在合同期内本人应该尽到的责任与义务、奖罚制度与提成。本人接受此份合同的所有款项，如有违反，甘愿承担责任。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2025-06-17T07:15:28+08:00</dcterms:created>
  <dcterms:modified xsi:type="dcterms:W3CDTF">2025-06-17T07:15:28+08:00</dcterms:modified>
</cp:coreProperties>
</file>

<file path=docProps/custom.xml><?xml version="1.0" encoding="utf-8"?>
<Properties xmlns="http://schemas.openxmlformats.org/officeDocument/2006/custom-properties" xmlns:vt="http://schemas.openxmlformats.org/officeDocument/2006/docPropsVTypes"/>
</file>