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2025年二手房购房合同协议书(实用23篇)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简称乙方)：_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第一条二手房情况</w:t>
      </w:r>
    </w:p>
    <w:p>
      <w:pPr>
        <w:ind w:left="0" w:right="0" w:firstLine="560"/>
        <w:spacing w:before="450" w:after="450" w:line="312" w:lineRule="auto"/>
      </w:pPr>
      <w:r>
        <w:rPr>
          <w:rFonts w:ascii="宋体" w:hAnsi="宋体" w:eastAsia="宋体" w:cs="宋体"/>
          <w:color w:val="000"/>
          <w:sz w:val="28"/>
          <w:szCs w:val="28"/>
        </w:rPr>
        <w:t xml:space="preserve">该二手房销售许可证号：____二手房座落：_____区、县__路、道、街_____。设计用途_____，建筑结构_____，建筑层数为_____层。建筑面积_____平方米，其中：套内建筑面积_____平方米，公共部分分摊建筑面积____平方米。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二手房平面图见附件一，二手房抵押、租赁等情况见附件二。</w:t>
      </w:r>
    </w:p>
    <w:p>
      <w:pPr>
        <w:ind w:left="0" w:right="0" w:firstLine="560"/>
        <w:spacing w:before="450" w:after="450" w:line="312" w:lineRule="auto"/>
      </w:pPr>
      <w:r>
        <w:rPr>
          <w:rFonts w:ascii="宋体" w:hAnsi="宋体" w:eastAsia="宋体" w:cs="宋体"/>
          <w:color w:val="000"/>
          <w:sz w:val="28"/>
          <w:szCs w:val="28"/>
        </w:rPr>
        <w:t xml:space="preserve">二手房土地来源为：_____。以出让方式取得土地使用权的，土地使用年限为____年，自____年____月____日至___年___月___日止。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第二条二手房价款</w:t>
      </w:r>
    </w:p>
    <w:p>
      <w:pPr>
        <w:ind w:left="0" w:right="0" w:firstLine="560"/>
        <w:spacing w:before="450" w:after="450" w:line="312" w:lineRule="auto"/>
      </w:pPr>
      <w:r>
        <w:rPr>
          <w:rFonts w:ascii="宋体" w:hAnsi="宋体" w:eastAsia="宋体" w:cs="宋体"/>
          <w:color w:val="000"/>
          <w:sz w:val="28"/>
          <w:szCs w:val="28"/>
        </w:rPr>
        <w:t xml:space="preserve">二手房销售按建筑面积计算，每平方米价格为____元(币种：___)，价款为_______元，计_____(大写)。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第三条二手房交付日期</w:t>
      </w:r>
    </w:p>
    <w:p>
      <w:pPr>
        <w:ind w:left="0" w:right="0" w:firstLine="560"/>
        <w:spacing w:before="450" w:after="450" w:line="312" w:lineRule="auto"/>
      </w:pPr>
      <w:r>
        <w:rPr>
          <w:rFonts w:ascii="宋体" w:hAnsi="宋体" w:eastAsia="宋体" w:cs="宋体"/>
          <w:color w:val="000"/>
          <w:sz w:val="28"/>
          <w:szCs w:val="28"/>
        </w:rPr>
        <w:t xml:space="preserve">二手房竣工，经验收合格后，方可交付;未经验收或验收不合格的，不得交付。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甲方于_____年____月____日前，将二手房交付乙方。如遇不可抗力，不能履行合同，双方同意按下列第____种方式处理：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第五条甲方逾期交付二手房的处理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二手房，逾期在_____日内的，乙方有权向甲方追究已付款利息，利息自合同约定甲方应交付二手房之日次日起至实际交付二手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二手房之日次日起至实际交付二手房之日止，按银行同期贷款利率计算。此外，甲方还应每日按二手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二手房之日次日起至甲方退还乙方已付款之日止，按银行同期贷款利率计算。此外，甲方还应每日按二手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第七条二手房建筑面积与销售建筑面积差异的处理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二手房建筑面积以房屋所有权证记载面积为法定依据。二手房建筑面积与甲方销售面积差异不超过±3%(包括±3%)的，每平方米价格保持不变，二手房价款按二手房建筑面积与销售面积的差异多退少补。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第八条二手房质量及保修责任</w:t>
      </w:r>
    </w:p>
    <w:p>
      <w:pPr>
        <w:ind w:left="0" w:right="0" w:firstLine="560"/>
        <w:spacing w:before="450" w:after="450" w:line="312" w:lineRule="auto"/>
      </w:pPr>
      <w:r>
        <w:rPr>
          <w:rFonts w:ascii="宋体" w:hAnsi="宋体" w:eastAsia="宋体" w:cs="宋体"/>
          <w:color w:val="000"/>
          <w:sz w:val="28"/>
          <w:szCs w:val="28"/>
        </w:rPr>
        <w:t xml:space="preserve">甲方交付的二手房的质量和设备等应符合国家有关规定和甲方的(见附件三)，未达到国家规定标准和的，甲方应承担责任。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在乙方正常情况下，甲方应按照《__市二手房住宅质量保证书》的规定履行保修责任。因乙方擅自拆改造成损坏的，甲方不承担责任。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第九条二手房配套设施运行的约定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上述配套设施未按约定日期运行的，甲方应在日内采取扑救措施，并赔偿乙方损失;超过上述约定期限的，甲方应赔偿损失，并且每项还应按二手房价款的____%向乙方支付违约金。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第十条二手房设计变更的约定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甲方未征得乙方同意，不得擅自变更二手房的房屋设计和环境布局(见附件四)。确需变更的，甲方应自设计变更方案确定之日起___日内与乙方协商。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乙方不同意变更，或甲方擅自变更的，乙方有权解除合同。解除合同的，甲方应退还乙方已付款、支付已付款的利息，利息自乙方付款之外，甲方还应按二手房价款的___%向乙方支付违约金。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第十一条二手房交接</w:t>
      </w:r>
    </w:p>
    <w:p>
      <w:pPr>
        <w:ind w:left="0" w:right="0" w:firstLine="560"/>
        <w:spacing w:before="450" w:after="450" w:line="312" w:lineRule="auto"/>
      </w:pPr>
      <w:r>
        <w:rPr>
          <w:rFonts w:ascii="宋体" w:hAnsi="宋体" w:eastAsia="宋体" w:cs="宋体"/>
          <w:color w:val="000"/>
          <w:sz w:val="28"/>
          <w:szCs w:val="28"/>
        </w:rPr>
        <w:t xml:space="preserve">二手房交付时，甲方应书面通知乙方办理二手房交接手续，提供《天津市商品住宅质量保证书》和《天津市商品住宅使用说明书》，交接房屋钥匙。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第十二条二手房产权登记</w:t>
      </w:r>
    </w:p>
    <w:p>
      <w:pPr>
        <w:ind w:left="0" w:right="0" w:firstLine="560"/>
        <w:spacing w:before="450" w:after="450" w:line="312" w:lineRule="auto"/>
      </w:pPr>
      <w:r>
        <w:rPr>
          <w:rFonts w:ascii="宋体" w:hAnsi="宋体" w:eastAsia="宋体" w:cs="宋体"/>
          <w:color w:val="000"/>
          <w:sz w:val="28"/>
          <w:szCs w:val="28"/>
        </w:rPr>
        <w:t xml:space="preserve">二手房竣工验收合格后，甲方须在30日内办理房屋所有权初始登记。初始登记完毕后，甲方应协助乙方办理房屋所有权转移登记。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甲方保证在交付二手房时，无产权纠纷和债权债务纠纷。如存在产权纠纷和债权债务纠纷，由甲方承担全部责任。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2025-05-18T00:14:28+08:00</dcterms:created>
  <dcterms:modified xsi:type="dcterms:W3CDTF">2025-05-18T00:14:28+08:00</dcterms:modified>
</cp:coreProperties>
</file>

<file path=docProps/custom.xml><?xml version="1.0" encoding="utf-8"?>
<Properties xmlns="http://schemas.openxmlformats.org/officeDocument/2006/custom-properties" xmlns:vt="http://schemas.openxmlformats.org/officeDocument/2006/docPropsVTypes"/>
</file>