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最新农产品供货合同优质(23篇)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农产品供货合同一乙方(供货方)：__________________根据《中华人民共和国合同法》及其他有关法律的规定，甲乙双方在平等、自愿、公平、诚实信用的基础上，本着互惠互利、共同发展原则，在平等自愿的基础上，为建立起长期友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甲乙双方在平等互利的基础上，遵循诚实信用的原则，根据《中华人民共和国民法典》，通过友好协商达成如下条款共同遵照执行：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一、买卖标的：甲方向乙方购买__________________有限公司生产的合格产品，用于德润朗悦湾项目，产品清单__________________。</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经甲乙双方对价格协商，确认本合同总预算金额约为：人民币￥_________元。大写：_________元。合同执行过程中若有产品型号及数量增加，经双方书面同意确认后，增加部分按实际增加金额结算。</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__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_________日内将货物运抵到甲方指定收货地点或物流，并通知甲方验收，甲方须在接到货物入库通知后对货物数量、规格、型号进行书面确认，如甲方在货到_________日入内未确认，视为甲方已确认收货。甲方确认后即视为乙方已按本次《发货通知》的约定提供货物，甲方在收货_________日内需及时支付该次《发货通知》所产生的材料款，包含前期所支付的诚意金，付款金额为_________{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_________{订金｝。</w:t>
      </w:r>
    </w:p>
    <w:p>
      <w:pPr>
        <w:ind w:left="0" w:right="0" w:firstLine="560"/>
        <w:spacing w:before="450" w:after="450" w:line="312" w:lineRule="auto"/>
      </w:pPr>
      <w:r>
        <w:rPr>
          <w:rFonts w:ascii="宋体" w:hAnsi="宋体" w:eastAsia="宋体" w:cs="宋体"/>
          <w:color w:val="000"/>
          <w:sz w:val="28"/>
          <w:szCs w:val="28"/>
        </w:rPr>
        <w:t xml:space="preserve">4、货款付至乙方指定帐号：</w:t>
      </w:r>
    </w:p>
    <w:p>
      <w:pPr>
        <w:ind w:left="0" w:right="0" w:firstLine="560"/>
        <w:spacing w:before="450" w:after="450" w:line="312" w:lineRule="auto"/>
      </w:pPr>
      <w:r>
        <w:rPr>
          <w:rFonts w:ascii="宋体" w:hAnsi="宋体" w:eastAsia="宋体" w:cs="宋体"/>
          <w:color w:val="000"/>
          <w:sz w:val="28"/>
          <w:szCs w:val="28"/>
        </w:rPr>
        <w:t xml:space="preserve">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_________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2、甲方违反本合同约定逾期_________个月未支付预付款、货款，乙方可单方解除本合同，由甲方按本合同总金额的20%赔偿给乙方。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农产品供货合同九</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农产品供货合同篇十一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产品供货合同实用范本(二)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农产品供货合同篇十八</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2025-05-18T00:07:55+08:00</dcterms:created>
  <dcterms:modified xsi:type="dcterms:W3CDTF">2025-05-18T00:07:55+08:00</dcterms:modified>
</cp:coreProperties>
</file>

<file path=docProps/custom.xml><?xml version="1.0" encoding="utf-8"?>
<Properties xmlns="http://schemas.openxmlformats.org/officeDocument/2006/custom-properties" xmlns:vt="http://schemas.openxmlformats.org/officeDocument/2006/docPropsVTypes"/>
</file>